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718F0" w14:textId="713B6E5F" w:rsidR="007A4171" w:rsidRPr="00B21CEA" w:rsidRDefault="00A54D45" w:rsidP="008F4DE7">
      <w:pPr>
        <w:pStyle w:val="Title"/>
        <w:rPr>
          <w:rFonts w:asciiTheme="minorHAnsi" w:hAnsiTheme="minorHAnsi" w:cstheme="minorHAnsi"/>
        </w:rPr>
      </w:pPr>
      <w:r w:rsidRPr="00B21CEA">
        <w:rPr>
          <w:rFonts w:asciiTheme="minorHAnsi" w:hAnsiTheme="minorHAnsi" w:cstheme="minorHAnsi"/>
        </w:rPr>
        <w:t xml:space="preserve">Sales and Development Manager - </w:t>
      </w:r>
      <w:r w:rsidR="006C7B91" w:rsidRPr="00B21CEA">
        <w:rPr>
          <w:rFonts w:asciiTheme="minorHAnsi" w:hAnsiTheme="minorHAnsi" w:cstheme="minorHAnsi"/>
        </w:rPr>
        <w:t>Insights</w:t>
      </w:r>
    </w:p>
    <w:p w14:paraId="1B64661D" w14:textId="77777777" w:rsidR="00C80425" w:rsidRPr="00B21CEA" w:rsidRDefault="00C80425" w:rsidP="00C80425">
      <w:pPr>
        <w:rPr>
          <w:rFonts w:asciiTheme="minorHAnsi" w:hAnsiTheme="minorHAnsi" w:cstheme="minorHAnsi"/>
        </w:rPr>
      </w:pPr>
    </w:p>
    <w:tbl>
      <w:tblPr>
        <w:tblStyle w:val="TableGrid"/>
        <w:tblW w:w="9328" w:type="dxa"/>
        <w:tblBorders>
          <w:top w:val="single" w:sz="4" w:space="0" w:color="1E5E9F" w:themeColor="accent3" w:themeShade="BF"/>
          <w:left w:val="single" w:sz="4" w:space="0" w:color="1E5E9F" w:themeColor="accent3" w:themeShade="BF"/>
          <w:bottom w:val="single" w:sz="4" w:space="0" w:color="1E5E9F" w:themeColor="accent3" w:themeShade="BF"/>
          <w:right w:val="single" w:sz="4" w:space="0" w:color="1E5E9F" w:themeColor="accent3" w:themeShade="BF"/>
          <w:insideH w:val="single" w:sz="4" w:space="0" w:color="1E5E9F" w:themeColor="accent3" w:themeShade="BF"/>
          <w:insideV w:val="single" w:sz="4" w:space="0" w:color="1E5E9F" w:themeColor="accent3" w:themeShade="BF"/>
        </w:tblBorders>
        <w:tblLook w:val="04A0" w:firstRow="1" w:lastRow="0" w:firstColumn="1" w:lastColumn="0" w:noHBand="0" w:noVBand="1"/>
      </w:tblPr>
      <w:tblGrid>
        <w:gridCol w:w="2830"/>
        <w:gridCol w:w="6498"/>
      </w:tblGrid>
      <w:tr w:rsidR="00B21CEA" w:rsidRPr="00B21CEA" w14:paraId="2E0C6253" w14:textId="77777777" w:rsidTr="00492BCA">
        <w:tc>
          <w:tcPr>
            <w:tcW w:w="2830" w:type="dxa"/>
            <w:shd w:val="clear" w:color="auto" w:fill="auto"/>
          </w:tcPr>
          <w:p w14:paraId="75AE1F7A" w14:textId="77777777" w:rsidR="00492BCA" w:rsidRPr="00B21CEA" w:rsidRDefault="00492BCA" w:rsidP="006A40FD">
            <w:pPr>
              <w:pStyle w:val="Subtitle"/>
              <w:spacing w:before="0" w:after="0"/>
              <w:rPr>
                <w:rStyle w:val="Emphasis"/>
                <w:rFonts w:asciiTheme="minorHAnsi" w:hAnsiTheme="minorHAnsi" w:cstheme="minorHAnsi"/>
                <w:color w:val="auto"/>
              </w:rPr>
            </w:pPr>
            <w:r w:rsidRPr="00B21CEA">
              <w:rPr>
                <w:rStyle w:val="Emphasis"/>
                <w:rFonts w:asciiTheme="minorHAnsi" w:hAnsiTheme="minorHAnsi" w:cstheme="minorHAnsi"/>
                <w:color w:val="auto"/>
              </w:rPr>
              <w:t>Responsible to:</w:t>
            </w:r>
          </w:p>
        </w:tc>
        <w:tc>
          <w:tcPr>
            <w:tcW w:w="6498" w:type="dxa"/>
            <w:shd w:val="clear" w:color="auto" w:fill="auto"/>
          </w:tcPr>
          <w:p w14:paraId="33FA8D52" w14:textId="77777777" w:rsidR="00492BCA" w:rsidRPr="00B21CEA" w:rsidRDefault="00092AED" w:rsidP="006C7B91">
            <w:pPr>
              <w:spacing w:before="60" w:after="60"/>
              <w:rPr>
                <w:rFonts w:asciiTheme="minorHAnsi" w:hAnsiTheme="minorHAnsi" w:cstheme="minorHAnsi"/>
              </w:rPr>
            </w:pPr>
            <w:r w:rsidRPr="00B21CEA">
              <w:rPr>
                <w:rFonts w:asciiTheme="minorHAnsi" w:hAnsiTheme="minorHAnsi" w:cstheme="minorHAnsi"/>
              </w:rPr>
              <w:t xml:space="preserve">General Manager </w:t>
            </w:r>
            <w:r w:rsidR="003C0D9D" w:rsidRPr="00B21CEA">
              <w:rPr>
                <w:rFonts w:asciiTheme="minorHAnsi" w:hAnsiTheme="minorHAnsi" w:cstheme="minorHAnsi"/>
              </w:rPr>
              <w:t>–</w:t>
            </w:r>
            <w:r w:rsidRPr="00B21CEA">
              <w:rPr>
                <w:rFonts w:asciiTheme="minorHAnsi" w:hAnsiTheme="minorHAnsi" w:cstheme="minorHAnsi"/>
              </w:rPr>
              <w:t xml:space="preserve"> </w:t>
            </w:r>
            <w:r w:rsidR="003C0D9D" w:rsidRPr="00B21CEA">
              <w:rPr>
                <w:rFonts w:asciiTheme="minorHAnsi" w:hAnsiTheme="minorHAnsi" w:cstheme="minorHAnsi"/>
              </w:rPr>
              <w:t>Revenue and Administration</w:t>
            </w:r>
          </w:p>
        </w:tc>
      </w:tr>
      <w:tr w:rsidR="00B21CEA" w:rsidRPr="00B21CEA" w14:paraId="4423A228" w14:textId="77777777" w:rsidTr="00492BCA">
        <w:tc>
          <w:tcPr>
            <w:tcW w:w="2830" w:type="dxa"/>
            <w:shd w:val="clear" w:color="auto" w:fill="auto"/>
          </w:tcPr>
          <w:p w14:paraId="2C24D455" w14:textId="77777777" w:rsidR="008F4DE7" w:rsidRPr="00B21CEA" w:rsidRDefault="008F4DE7" w:rsidP="006A40FD">
            <w:pPr>
              <w:pStyle w:val="Subtitle"/>
              <w:spacing w:before="0" w:after="0"/>
              <w:rPr>
                <w:rStyle w:val="Emphasis"/>
                <w:rFonts w:asciiTheme="minorHAnsi" w:hAnsiTheme="minorHAnsi" w:cstheme="minorHAnsi"/>
                <w:color w:val="auto"/>
              </w:rPr>
            </w:pPr>
            <w:r w:rsidRPr="00B21CEA">
              <w:rPr>
                <w:rStyle w:val="Emphasis"/>
                <w:rFonts w:asciiTheme="minorHAnsi" w:hAnsiTheme="minorHAnsi" w:cstheme="minorHAnsi"/>
                <w:color w:val="auto"/>
              </w:rPr>
              <w:t>Direct Reports:</w:t>
            </w:r>
          </w:p>
        </w:tc>
        <w:tc>
          <w:tcPr>
            <w:tcW w:w="6498" w:type="dxa"/>
            <w:shd w:val="clear" w:color="auto" w:fill="auto"/>
          </w:tcPr>
          <w:p w14:paraId="1BF293FA" w14:textId="07EE378C" w:rsidR="008F4DE7" w:rsidRPr="00B21CEA" w:rsidRDefault="00B21CEA" w:rsidP="006C7B91">
            <w:pPr>
              <w:spacing w:before="60" w:after="60"/>
              <w:rPr>
                <w:rFonts w:asciiTheme="minorHAnsi" w:hAnsiTheme="minorHAnsi" w:cstheme="minorHAnsi"/>
              </w:rPr>
            </w:pPr>
            <w:r w:rsidRPr="00B21CEA">
              <w:rPr>
                <w:rFonts w:asciiTheme="minorHAnsi" w:hAnsiTheme="minorHAnsi" w:cstheme="minorHAnsi"/>
              </w:rPr>
              <w:t>4</w:t>
            </w:r>
          </w:p>
        </w:tc>
      </w:tr>
      <w:tr w:rsidR="00B21CEA" w:rsidRPr="00B21CEA" w14:paraId="2C18EFB5" w14:textId="77777777" w:rsidTr="00492BCA">
        <w:tc>
          <w:tcPr>
            <w:tcW w:w="2830" w:type="dxa"/>
            <w:shd w:val="clear" w:color="auto" w:fill="auto"/>
          </w:tcPr>
          <w:p w14:paraId="2610A52F" w14:textId="77777777" w:rsidR="008F4DE7" w:rsidRPr="00B21CEA" w:rsidRDefault="008F4DE7" w:rsidP="006A40FD">
            <w:pPr>
              <w:pStyle w:val="Subtitle"/>
              <w:spacing w:before="0" w:after="0"/>
              <w:rPr>
                <w:rStyle w:val="Emphasis"/>
                <w:rFonts w:asciiTheme="minorHAnsi" w:hAnsiTheme="minorHAnsi" w:cstheme="minorHAnsi"/>
                <w:color w:val="auto"/>
              </w:rPr>
            </w:pPr>
            <w:r w:rsidRPr="00B21CEA">
              <w:rPr>
                <w:rStyle w:val="Emphasis"/>
                <w:rFonts w:asciiTheme="minorHAnsi" w:hAnsiTheme="minorHAnsi" w:cstheme="minorHAnsi"/>
                <w:color w:val="auto"/>
              </w:rPr>
              <w:t>Indirect Reports:</w:t>
            </w:r>
          </w:p>
        </w:tc>
        <w:tc>
          <w:tcPr>
            <w:tcW w:w="6498" w:type="dxa"/>
            <w:shd w:val="clear" w:color="auto" w:fill="auto"/>
          </w:tcPr>
          <w:p w14:paraId="679DCEF1" w14:textId="77777777" w:rsidR="008F4DE7" w:rsidRPr="00B21CEA" w:rsidRDefault="00D456B2" w:rsidP="006C7B91">
            <w:pPr>
              <w:spacing w:before="60" w:after="60"/>
              <w:rPr>
                <w:rFonts w:asciiTheme="minorHAnsi" w:hAnsiTheme="minorHAnsi" w:cstheme="minorHAnsi"/>
              </w:rPr>
            </w:pPr>
            <w:r w:rsidRPr="00B21CEA">
              <w:rPr>
                <w:rFonts w:asciiTheme="minorHAnsi" w:hAnsiTheme="minorHAnsi" w:cstheme="minorHAnsi"/>
              </w:rPr>
              <w:t xml:space="preserve">Nil </w:t>
            </w:r>
          </w:p>
        </w:tc>
      </w:tr>
      <w:tr w:rsidR="00B21CEA" w:rsidRPr="00B21CEA" w14:paraId="7312DB6B" w14:textId="77777777" w:rsidTr="00492BCA">
        <w:tc>
          <w:tcPr>
            <w:tcW w:w="2830" w:type="dxa"/>
            <w:shd w:val="clear" w:color="auto" w:fill="auto"/>
          </w:tcPr>
          <w:p w14:paraId="53B0CBC5" w14:textId="77777777" w:rsidR="00492BCA" w:rsidRPr="00B21CEA" w:rsidRDefault="00492BCA" w:rsidP="006A40FD">
            <w:pPr>
              <w:pStyle w:val="Subtitle"/>
              <w:spacing w:before="0" w:after="0"/>
              <w:rPr>
                <w:rStyle w:val="Emphasis"/>
                <w:rFonts w:asciiTheme="minorHAnsi" w:hAnsiTheme="minorHAnsi" w:cstheme="minorHAnsi"/>
                <w:color w:val="auto"/>
              </w:rPr>
            </w:pPr>
            <w:r w:rsidRPr="00B21CEA">
              <w:rPr>
                <w:rStyle w:val="Emphasis"/>
                <w:rFonts w:asciiTheme="minorHAnsi" w:hAnsiTheme="minorHAnsi" w:cstheme="minorHAnsi"/>
                <w:color w:val="auto"/>
              </w:rPr>
              <w:t>Financial &amp; Budgetary Delegations:</w:t>
            </w:r>
          </w:p>
        </w:tc>
        <w:tc>
          <w:tcPr>
            <w:tcW w:w="6498" w:type="dxa"/>
            <w:shd w:val="clear" w:color="auto" w:fill="auto"/>
          </w:tcPr>
          <w:p w14:paraId="40861650" w14:textId="02FF971C" w:rsidR="00492BCA" w:rsidRPr="00B21CEA" w:rsidRDefault="00955291" w:rsidP="006C7B91">
            <w:pPr>
              <w:spacing w:before="60" w:after="60"/>
              <w:rPr>
                <w:rFonts w:asciiTheme="minorHAnsi" w:hAnsiTheme="minorHAnsi" w:cstheme="minorHAnsi"/>
              </w:rPr>
            </w:pPr>
            <w:r w:rsidRPr="00B21CEA">
              <w:rPr>
                <w:rFonts w:asciiTheme="minorHAnsi" w:hAnsiTheme="minorHAnsi" w:cstheme="minorHAnsi"/>
              </w:rPr>
              <w:t>TBC</w:t>
            </w:r>
          </w:p>
        </w:tc>
      </w:tr>
      <w:tr w:rsidR="00B21CEA" w:rsidRPr="00B21CEA" w14:paraId="3936FDA0" w14:textId="77777777" w:rsidTr="00181099">
        <w:trPr>
          <w:trHeight w:val="321"/>
        </w:trPr>
        <w:tc>
          <w:tcPr>
            <w:tcW w:w="2830" w:type="dxa"/>
            <w:shd w:val="clear" w:color="auto" w:fill="auto"/>
          </w:tcPr>
          <w:p w14:paraId="35788857" w14:textId="77777777" w:rsidR="00492BCA" w:rsidRPr="00B21CEA" w:rsidRDefault="00492BCA" w:rsidP="006A40FD">
            <w:pPr>
              <w:pStyle w:val="Subtitle"/>
              <w:spacing w:before="0" w:after="0"/>
              <w:rPr>
                <w:rStyle w:val="Emphasis"/>
                <w:rFonts w:asciiTheme="minorHAnsi" w:hAnsiTheme="minorHAnsi" w:cstheme="minorHAnsi"/>
                <w:color w:val="auto"/>
              </w:rPr>
            </w:pPr>
            <w:r w:rsidRPr="00B21CEA">
              <w:rPr>
                <w:rStyle w:val="Emphasis"/>
                <w:rFonts w:asciiTheme="minorHAnsi" w:hAnsiTheme="minorHAnsi" w:cstheme="minorHAnsi"/>
                <w:color w:val="auto"/>
              </w:rPr>
              <w:t>Location:</w:t>
            </w:r>
          </w:p>
        </w:tc>
        <w:tc>
          <w:tcPr>
            <w:tcW w:w="6498" w:type="dxa"/>
            <w:shd w:val="clear" w:color="auto" w:fill="auto"/>
          </w:tcPr>
          <w:p w14:paraId="6C133DCE" w14:textId="77777777" w:rsidR="00492BCA" w:rsidRPr="00B21CEA" w:rsidRDefault="00092AED" w:rsidP="006C7B91">
            <w:pPr>
              <w:spacing w:before="60" w:after="60"/>
              <w:rPr>
                <w:rFonts w:asciiTheme="minorHAnsi" w:hAnsiTheme="minorHAnsi" w:cstheme="minorHAnsi"/>
              </w:rPr>
            </w:pPr>
            <w:r w:rsidRPr="00B21CEA">
              <w:rPr>
                <w:rFonts w:asciiTheme="minorHAnsi" w:hAnsiTheme="minorHAnsi" w:cstheme="minorHAnsi"/>
              </w:rPr>
              <w:t>Wellington</w:t>
            </w:r>
          </w:p>
        </w:tc>
      </w:tr>
      <w:tr w:rsidR="00B21CEA" w:rsidRPr="00B21CEA" w14:paraId="4056A79C" w14:textId="77777777" w:rsidTr="00492BCA">
        <w:tc>
          <w:tcPr>
            <w:tcW w:w="2830" w:type="dxa"/>
            <w:shd w:val="clear" w:color="auto" w:fill="auto"/>
          </w:tcPr>
          <w:p w14:paraId="0DACAB49" w14:textId="77777777" w:rsidR="00492BCA" w:rsidRPr="00B21CEA" w:rsidRDefault="00492BCA" w:rsidP="006A40FD">
            <w:pPr>
              <w:pStyle w:val="Subtitle"/>
              <w:spacing w:before="0" w:after="0"/>
              <w:rPr>
                <w:rStyle w:val="Emphasis"/>
                <w:rFonts w:asciiTheme="minorHAnsi" w:hAnsiTheme="minorHAnsi" w:cstheme="minorHAnsi"/>
                <w:color w:val="auto"/>
              </w:rPr>
            </w:pPr>
            <w:r w:rsidRPr="00B21CEA">
              <w:rPr>
                <w:rStyle w:val="Emphasis"/>
                <w:rFonts w:asciiTheme="minorHAnsi" w:hAnsiTheme="minorHAnsi" w:cstheme="minorHAnsi"/>
                <w:color w:val="auto"/>
              </w:rPr>
              <w:t>Date last updated:</w:t>
            </w:r>
          </w:p>
        </w:tc>
        <w:tc>
          <w:tcPr>
            <w:tcW w:w="6498" w:type="dxa"/>
            <w:shd w:val="clear" w:color="auto" w:fill="auto"/>
          </w:tcPr>
          <w:p w14:paraId="3433BFED" w14:textId="7410AD62" w:rsidR="00492BCA" w:rsidRPr="00B21CEA" w:rsidRDefault="006C7B91" w:rsidP="006C7B91">
            <w:pPr>
              <w:spacing w:before="60" w:after="60"/>
              <w:rPr>
                <w:rFonts w:asciiTheme="minorHAnsi" w:hAnsiTheme="minorHAnsi" w:cstheme="minorHAnsi"/>
              </w:rPr>
            </w:pPr>
            <w:r w:rsidRPr="00B21CEA">
              <w:rPr>
                <w:rFonts w:asciiTheme="minorHAnsi" w:hAnsiTheme="minorHAnsi" w:cstheme="minorHAnsi"/>
              </w:rPr>
              <w:t>April 2021</w:t>
            </w:r>
          </w:p>
        </w:tc>
      </w:tr>
    </w:tbl>
    <w:p w14:paraId="5768F492" w14:textId="77777777" w:rsidR="004C1137" w:rsidRPr="00B21CEA" w:rsidRDefault="004C1137" w:rsidP="006C7B91">
      <w:pPr>
        <w:pStyle w:val="Heading1"/>
        <w:rPr>
          <w:color w:val="auto"/>
        </w:rPr>
      </w:pPr>
      <w:r w:rsidRPr="00B21CEA">
        <w:rPr>
          <w:color w:val="auto"/>
        </w:rPr>
        <w:t>Background</w:t>
      </w:r>
    </w:p>
    <w:p w14:paraId="707B6A44" w14:textId="77777777" w:rsidR="00092AED" w:rsidRPr="00B21CEA" w:rsidRDefault="00092AED" w:rsidP="00092AED">
      <w:pPr>
        <w:pStyle w:val="BodyText"/>
        <w:ind w:left="180"/>
        <w:rPr>
          <w:rFonts w:asciiTheme="minorHAnsi" w:hAnsiTheme="minorHAnsi" w:cstheme="minorHAnsi"/>
          <w:sz w:val="22"/>
          <w:szCs w:val="22"/>
        </w:rPr>
      </w:pPr>
      <w:r w:rsidRPr="00B21CEA">
        <w:rPr>
          <w:rFonts w:asciiTheme="minorHAnsi" w:hAnsiTheme="minorHAnsi" w:cstheme="minorHAnsi"/>
          <w:sz w:val="22"/>
          <w:szCs w:val="22"/>
        </w:rPr>
        <w:t>Arthur D. Riley &amp; Co Ltd is involved in the import, export and sale of metering and high voltage equipment. The ADR Group of Company’s provides meter reading services, leak detection services, meter standards testing. The Company is involved in hardware and software design for high voltage equipment, hand-held computers for parking and metering utility services.</w:t>
      </w:r>
    </w:p>
    <w:p w14:paraId="49A89BC1" w14:textId="77777777" w:rsidR="004533DA" w:rsidRPr="00B21CEA" w:rsidRDefault="004533DA" w:rsidP="006C7B91">
      <w:pPr>
        <w:pStyle w:val="Heading1"/>
        <w:rPr>
          <w:color w:val="auto"/>
        </w:rPr>
      </w:pPr>
      <w:r w:rsidRPr="00B21CEA">
        <w:rPr>
          <w:color w:val="auto"/>
        </w:rPr>
        <w:t>Purpose</w:t>
      </w:r>
      <w:r w:rsidR="00D63C55" w:rsidRPr="00B21CEA">
        <w:rPr>
          <w:color w:val="auto"/>
        </w:rPr>
        <w:t xml:space="preserve"> of Position</w:t>
      </w:r>
    </w:p>
    <w:p w14:paraId="646C0810" w14:textId="77777777" w:rsidR="00092AED" w:rsidRPr="00B21CEA" w:rsidRDefault="00092AED" w:rsidP="00530B16">
      <w:pPr>
        <w:ind w:left="180"/>
        <w:rPr>
          <w:rFonts w:asciiTheme="minorHAnsi" w:hAnsiTheme="minorHAnsi" w:cstheme="minorHAnsi"/>
        </w:rPr>
      </w:pPr>
      <w:r w:rsidRPr="00B21CEA">
        <w:rPr>
          <w:rFonts w:asciiTheme="minorHAnsi" w:hAnsiTheme="minorHAnsi" w:cstheme="minorHAnsi"/>
        </w:rPr>
        <w:t>You are expected to carry out your assigned tasks in timely, co-operative and efficient manner and with a high degree of accuracy and attention to detail.</w:t>
      </w:r>
    </w:p>
    <w:p w14:paraId="3E0264E8" w14:textId="4B97AD47" w:rsidR="006C7B91" w:rsidRPr="00B21CEA" w:rsidRDefault="006C7B91" w:rsidP="006C7B91">
      <w:pPr>
        <w:pStyle w:val="BodyText"/>
        <w:ind w:left="180"/>
        <w:rPr>
          <w:rFonts w:asciiTheme="minorHAnsi" w:hAnsiTheme="minorHAnsi" w:cstheme="minorHAnsi"/>
          <w:sz w:val="22"/>
          <w:szCs w:val="22"/>
        </w:rPr>
      </w:pPr>
      <w:r w:rsidRPr="00B21CEA">
        <w:rPr>
          <w:rFonts w:asciiTheme="minorHAnsi" w:hAnsiTheme="minorHAnsi" w:cstheme="minorHAnsi"/>
          <w:sz w:val="22"/>
          <w:szCs w:val="22"/>
        </w:rPr>
        <w:t xml:space="preserve">The main function of this role is to ensure that effect management and development of </w:t>
      </w:r>
      <w:r w:rsidR="002F3C2B" w:rsidRPr="00B21CEA">
        <w:rPr>
          <w:rFonts w:asciiTheme="minorHAnsi" w:hAnsiTheme="minorHAnsi" w:cstheme="minorHAnsi"/>
          <w:sz w:val="22"/>
          <w:szCs w:val="22"/>
        </w:rPr>
        <w:t>ADRInsights (</w:t>
      </w:r>
      <w:r w:rsidRPr="00B21CEA">
        <w:rPr>
          <w:rFonts w:asciiTheme="minorHAnsi" w:hAnsiTheme="minorHAnsi" w:cstheme="minorHAnsi"/>
          <w:sz w:val="22"/>
          <w:szCs w:val="22"/>
        </w:rPr>
        <w:t>metering and handheld</w:t>
      </w:r>
      <w:r w:rsidR="002F3C2B" w:rsidRPr="00B21CEA">
        <w:rPr>
          <w:rFonts w:asciiTheme="minorHAnsi" w:hAnsiTheme="minorHAnsi" w:cstheme="minorHAnsi"/>
          <w:sz w:val="22"/>
          <w:szCs w:val="22"/>
        </w:rPr>
        <w:t>)</w:t>
      </w:r>
      <w:r w:rsidRPr="00B21CEA">
        <w:rPr>
          <w:rFonts w:asciiTheme="minorHAnsi" w:hAnsiTheme="minorHAnsi" w:cstheme="minorHAnsi"/>
          <w:sz w:val="22"/>
          <w:szCs w:val="22"/>
        </w:rPr>
        <w:t xml:space="preserve"> sales and the goods supplied to our customers are the most appropriate, provide the appropriate sales support to ensure our customers get the right product on time and to ensure that our products meet the engineering specifications and expectations of our customers.</w:t>
      </w:r>
    </w:p>
    <w:p w14:paraId="16D0A7F2" w14:textId="77777777" w:rsidR="006C7B91" w:rsidRPr="00B21CEA" w:rsidRDefault="006C7B91" w:rsidP="006C7B91">
      <w:pPr>
        <w:pStyle w:val="Heading1"/>
        <w:rPr>
          <w:color w:val="auto"/>
        </w:rPr>
      </w:pPr>
      <w:r w:rsidRPr="00B21CEA">
        <w:rPr>
          <w:color w:val="auto"/>
        </w:rPr>
        <w:t>Key Tasks &amp; Outcomes</w:t>
      </w:r>
    </w:p>
    <w:tbl>
      <w:tblPr>
        <w:tblStyle w:val="TableGrid"/>
        <w:tblW w:w="9725" w:type="dxa"/>
        <w:tblLook w:val="04A0" w:firstRow="1" w:lastRow="0" w:firstColumn="1" w:lastColumn="0" w:noHBand="0" w:noVBand="1"/>
      </w:tblPr>
      <w:tblGrid>
        <w:gridCol w:w="3256"/>
        <w:gridCol w:w="6469"/>
      </w:tblGrid>
      <w:tr w:rsidR="00B21CEA" w:rsidRPr="00B21CEA" w14:paraId="28A2497D" w14:textId="77777777" w:rsidTr="00F225E8">
        <w:tc>
          <w:tcPr>
            <w:tcW w:w="3256" w:type="dxa"/>
          </w:tcPr>
          <w:p w14:paraId="5DC79D12" w14:textId="77777777" w:rsidR="006C7B91" w:rsidRPr="00B21CEA" w:rsidRDefault="006C7B91" w:rsidP="00F225E8">
            <w:pPr>
              <w:jc w:val="left"/>
              <w:rPr>
                <w:rFonts w:asciiTheme="minorHAnsi" w:hAnsiTheme="minorHAnsi" w:cstheme="minorHAnsi"/>
                <w:b/>
              </w:rPr>
            </w:pPr>
            <w:r w:rsidRPr="00B21CEA">
              <w:rPr>
                <w:rFonts w:asciiTheme="minorHAnsi" w:hAnsiTheme="minorHAnsi" w:cstheme="minorHAnsi"/>
                <w:b/>
              </w:rPr>
              <w:t>Position Specific:</w:t>
            </w:r>
          </w:p>
        </w:tc>
        <w:tc>
          <w:tcPr>
            <w:tcW w:w="6469" w:type="dxa"/>
          </w:tcPr>
          <w:p w14:paraId="56AAD4C2" w14:textId="146F983A"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 xml:space="preserve">Promote and develop the companies’ portfolio of </w:t>
            </w:r>
            <w:r w:rsidR="002F3C2B" w:rsidRPr="00B21CEA">
              <w:rPr>
                <w:rFonts w:asciiTheme="minorHAnsi" w:hAnsiTheme="minorHAnsi" w:cstheme="minorHAnsi"/>
              </w:rPr>
              <w:t>ADRInsights</w:t>
            </w:r>
            <w:r w:rsidRPr="00B21CEA">
              <w:rPr>
                <w:rFonts w:asciiTheme="minorHAnsi" w:hAnsiTheme="minorHAnsi" w:cstheme="minorHAnsi"/>
              </w:rPr>
              <w:t xml:space="preserve"> products to commercial and engineering decision makers within Electrical Engineering Consultant Groups, Electrical Utilities, Electrical contractors and Original Equipment Manufacturers, as well as focus on the development of the </w:t>
            </w:r>
            <w:r w:rsidR="002F3C2B" w:rsidRPr="00B21CEA">
              <w:rPr>
                <w:rFonts w:asciiTheme="minorHAnsi" w:hAnsiTheme="minorHAnsi" w:cstheme="minorHAnsi"/>
              </w:rPr>
              <w:t xml:space="preserve">ADRInsights </w:t>
            </w:r>
            <w:r w:rsidRPr="00B21CEA">
              <w:rPr>
                <w:rFonts w:asciiTheme="minorHAnsi" w:hAnsiTheme="minorHAnsi" w:cstheme="minorHAnsi"/>
              </w:rPr>
              <w:t xml:space="preserve">customer base. </w:t>
            </w:r>
          </w:p>
          <w:p w14:paraId="0EEA012F" w14:textId="025C454D"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 xml:space="preserve">Increased sales revenue for the </w:t>
            </w:r>
            <w:r w:rsidR="002F3C2B" w:rsidRPr="00B21CEA">
              <w:rPr>
                <w:rFonts w:asciiTheme="minorHAnsi" w:hAnsiTheme="minorHAnsi" w:cstheme="minorHAnsi"/>
              </w:rPr>
              <w:t>ADRInsights</w:t>
            </w:r>
            <w:r w:rsidRPr="00B21CEA">
              <w:rPr>
                <w:rFonts w:asciiTheme="minorHAnsi" w:hAnsiTheme="minorHAnsi" w:cstheme="minorHAnsi"/>
              </w:rPr>
              <w:t xml:space="preserve"> portfolio, by actively pursuing existing and emerging markets.</w:t>
            </w:r>
          </w:p>
          <w:p w14:paraId="0025FED8" w14:textId="3ABB8F80"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Quality Leader ship and Technical Support Services to ADR</w:t>
            </w:r>
            <w:r w:rsidR="002F3C2B" w:rsidRPr="00B21CEA">
              <w:rPr>
                <w:rFonts w:asciiTheme="minorHAnsi" w:hAnsiTheme="minorHAnsi" w:cstheme="minorHAnsi"/>
              </w:rPr>
              <w:t>Insights</w:t>
            </w:r>
            <w:r w:rsidRPr="00B21CEA">
              <w:rPr>
                <w:rFonts w:asciiTheme="minorHAnsi" w:hAnsiTheme="minorHAnsi" w:cstheme="minorHAnsi"/>
              </w:rPr>
              <w:t xml:space="preserve"> group employees and clients. Be open-minded to innovation that assists sales.</w:t>
            </w:r>
          </w:p>
          <w:p w14:paraId="0A8A6325"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Effectively manage the introduction of new products and concepts</w:t>
            </w:r>
          </w:p>
          <w:p w14:paraId="7A0A2D39"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Project Management as required.</w:t>
            </w:r>
          </w:p>
          <w:p w14:paraId="7375D90B"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To develop new markets and maintain existing customer relationships.</w:t>
            </w:r>
          </w:p>
          <w:p w14:paraId="0B146639" w14:textId="77777777" w:rsidR="006C7B91" w:rsidRPr="00B21CEA" w:rsidRDefault="006C7B91" w:rsidP="006C7B91">
            <w:pPr>
              <w:pStyle w:val="ListParagraph"/>
              <w:spacing w:before="120" w:after="120"/>
              <w:ind w:left="341"/>
              <w:rPr>
                <w:rFonts w:asciiTheme="minorHAnsi" w:hAnsiTheme="minorHAnsi" w:cstheme="minorHAnsi"/>
              </w:rPr>
            </w:pPr>
            <w:bookmarkStart w:id="0" w:name="_GoBack"/>
            <w:bookmarkEnd w:id="0"/>
            <w:r w:rsidRPr="00B21CEA">
              <w:rPr>
                <w:rFonts w:asciiTheme="minorHAnsi" w:hAnsiTheme="minorHAnsi" w:cstheme="minorHAnsi"/>
              </w:rPr>
              <w:lastRenderedPageBreak/>
              <w:t>To attend conferences and represent the ADR Group.</w:t>
            </w:r>
          </w:p>
        </w:tc>
      </w:tr>
      <w:tr w:rsidR="00B21CEA" w:rsidRPr="00B21CEA" w14:paraId="5BAF7466" w14:textId="77777777" w:rsidTr="00F225E8">
        <w:tc>
          <w:tcPr>
            <w:tcW w:w="3256" w:type="dxa"/>
          </w:tcPr>
          <w:p w14:paraId="74E9FD66" w14:textId="77777777" w:rsidR="006C7B91" w:rsidRPr="00B21CEA" w:rsidRDefault="006C7B91" w:rsidP="00F225E8">
            <w:pPr>
              <w:jc w:val="left"/>
              <w:rPr>
                <w:rFonts w:asciiTheme="minorHAnsi" w:hAnsiTheme="minorHAnsi" w:cstheme="minorHAnsi"/>
                <w:b/>
              </w:rPr>
            </w:pPr>
            <w:r w:rsidRPr="00B21CEA">
              <w:rPr>
                <w:rFonts w:asciiTheme="minorHAnsi" w:hAnsiTheme="minorHAnsi" w:cstheme="minorHAnsi"/>
                <w:b/>
              </w:rPr>
              <w:t>Organisation Contribution</w:t>
            </w:r>
          </w:p>
        </w:tc>
        <w:tc>
          <w:tcPr>
            <w:tcW w:w="6469" w:type="dxa"/>
          </w:tcPr>
          <w:p w14:paraId="4FAB2CB6"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Contribute to and follow health, safety and environment policies and procedures, including accurate reporting.</w:t>
            </w:r>
          </w:p>
          <w:p w14:paraId="74DF294A"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Contribute to and follow Arthur D. Riley &amp; Co strategic plans, policies, projects, initiatives and strategies.</w:t>
            </w:r>
          </w:p>
          <w:p w14:paraId="304000A8"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Participate in performance development and assessment processes.</w:t>
            </w:r>
          </w:p>
          <w:p w14:paraId="226601C7"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Ensure proper care and use of plant, vehicles and equipment.</w:t>
            </w:r>
          </w:p>
          <w:p w14:paraId="3E5EF37A"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Undertake any other relevant duties, as requested by the Manager.</w:t>
            </w:r>
          </w:p>
        </w:tc>
      </w:tr>
      <w:tr w:rsidR="00B21CEA" w:rsidRPr="00B21CEA" w14:paraId="2C399E8C" w14:textId="77777777" w:rsidTr="00F225E8">
        <w:tc>
          <w:tcPr>
            <w:tcW w:w="3256" w:type="dxa"/>
          </w:tcPr>
          <w:p w14:paraId="7511482A" w14:textId="77777777" w:rsidR="006C7B91" w:rsidRPr="00B21CEA" w:rsidRDefault="006C7B91" w:rsidP="00F225E8">
            <w:pPr>
              <w:jc w:val="left"/>
              <w:rPr>
                <w:rFonts w:asciiTheme="minorHAnsi" w:hAnsiTheme="minorHAnsi" w:cstheme="minorHAnsi"/>
              </w:rPr>
            </w:pPr>
            <w:r w:rsidRPr="00B21CEA">
              <w:rPr>
                <w:rFonts w:asciiTheme="minorHAnsi" w:hAnsiTheme="minorHAnsi" w:cstheme="minorHAnsi"/>
                <w:b/>
              </w:rPr>
              <w:t xml:space="preserve">Health, Safety, Environment and Quality </w:t>
            </w:r>
          </w:p>
          <w:p w14:paraId="330A6EAA" w14:textId="77777777" w:rsidR="006C7B91" w:rsidRPr="00B21CEA" w:rsidRDefault="006C7B91" w:rsidP="00F225E8">
            <w:pPr>
              <w:jc w:val="left"/>
              <w:rPr>
                <w:rFonts w:asciiTheme="minorHAnsi" w:hAnsiTheme="minorHAnsi" w:cstheme="minorHAnsi"/>
                <w:i/>
              </w:rPr>
            </w:pPr>
            <w:r w:rsidRPr="00B21CEA">
              <w:rPr>
                <w:rFonts w:asciiTheme="minorHAnsi" w:hAnsiTheme="minorHAnsi" w:cstheme="minorHAnsi"/>
                <w:i/>
              </w:rPr>
              <w:t>Provide support to the company that contributes towards a culture of health, safety, environment and quality.</w:t>
            </w:r>
          </w:p>
        </w:tc>
        <w:tc>
          <w:tcPr>
            <w:tcW w:w="6469" w:type="dxa"/>
          </w:tcPr>
          <w:p w14:paraId="32444FE4"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Ensure health, safety, environment and quality is incorporated in all aspects of work undertaken by Arthur D. Riley &amp; Co Ltd to ensure that our people come first.</w:t>
            </w:r>
          </w:p>
          <w:p w14:paraId="01B9B965"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Becomes familiar, and comply, with all health, safety, environment and quality policies and procedures.</w:t>
            </w:r>
          </w:p>
          <w:p w14:paraId="4D0A09D1"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All policies and procedures are complied with.</w:t>
            </w:r>
          </w:p>
          <w:p w14:paraId="152784A0"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All legislative requirements in respect of health, safety, environment and quality are complied with.</w:t>
            </w:r>
          </w:p>
          <w:p w14:paraId="2817B59C"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Actively participates in identifying, assessing and communicating risks and opportunities for Arthur D. Riley &amp; Co. Ltd operations.</w:t>
            </w:r>
          </w:p>
          <w:p w14:paraId="309EE017"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 xml:space="preserve">Positively contribute to the Company’s health, safety, environment and quality culture through active support and adherence to internal policies and procedures. </w:t>
            </w:r>
          </w:p>
          <w:p w14:paraId="5A079198"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 xml:space="preserve">Act as a role model for health, safety, environment and quality practices and policies. </w:t>
            </w:r>
          </w:p>
          <w:p w14:paraId="6F6959BE"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Ensure necessary training is completed and competency levels reached for all direct reports.</w:t>
            </w:r>
          </w:p>
          <w:p w14:paraId="37A4D2F2"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Report all incidents and near misses and assist with incident investigation as required.</w:t>
            </w:r>
          </w:p>
          <w:p w14:paraId="493D70BF"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Take an active role in communicating good practices to all direct reports.</w:t>
            </w:r>
          </w:p>
          <w:p w14:paraId="551B1944"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Have regular team meetings (a minimum of 4 per annum) that cover health, safety, environment and quality aspects.  A copy of the notes of these meetings to be held on file.</w:t>
            </w:r>
          </w:p>
          <w:p w14:paraId="0BA5234B"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Know what to do in the event of an emergency.</w:t>
            </w:r>
          </w:p>
          <w:p w14:paraId="5947A2B3"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Work safely and take responsibility for keeping self and colleagues free from harm.</w:t>
            </w:r>
          </w:p>
        </w:tc>
      </w:tr>
      <w:tr w:rsidR="00B21CEA" w:rsidRPr="00B21CEA" w14:paraId="47BE8409" w14:textId="77777777" w:rsidTr="00F225E8">
        <w:tc>
          <w:tcPr>
            <w:tcW w:w="3256" w:type="dxa"/>
          </w:tcPr>
          <w:p w14:paraId="39841B74" w14:textId="77777777" w:rsidR="006C7B91" w:rsidRPr="00B21CEA" w:rsidRDefault="006C7B91" w:rsidP="00F225E8">
            <w:pPr>
              <w:rPr>
                <w:rFonts w:asciiTheme="minorHAnsi" w:hAnsiTheme="minorHAnsi" w:cstheme="minorHAnsi"/>
                <w:b/>
              </w:rPr>
            </w:pPr>
            <w:r w:rsidRPr="00B21CEA">
              <w:rPr>
                <w:rFonts w:asciiTheme="minorHAnsi" w:hAnsiTheme="minorHAnsi" w:cstheme="minorHAnsi"/>
                <w:b/>
              </w:rPr>
              <w:t>Leadership &amp; Management</w:t>
            </w:r>
          </w:p>
        </w:tc>
        <w:tc>
          <w:tcPr>
            <w:tcW w:w="6469" w:type="dxa"/>
          </w:tcPr>
          <w:p w14:paraId="1C1E0CA1"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To effectively empower, manage and coach direct reports.</w:t>
            </w:r>
          </w:p>
          <w:p w14:paraId="47D74E03"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To gain a good understanding of human resources principles and how it impacts on relations with staff.</w:t>
            </w:r>
          </w:p>
          <w:p w14:paraId="29D8948B"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lastRenderedPageBreak/>
              <w:t>Ensuring all employees are inducted as per Company policy.</w:t>
            </w:r>
          </w:p>
          <w:p w14:paraId="74C76EF6"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To obtain the advice of the Human Resources Advisor as required.</w:t>
            </w:r>
          </w:p>
          <w:p w14:paraId="21F8C4BC"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 xml:space="preserve">To empower staff to create their own training and development plans annually. </w:t>
            </w:r>
          </w:p>
          <w:p w14:paraId="5FA03364"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To establish regular opportunities for conversations with employees.</w:t>
            </w:r>
          </w:p>
          <w:p w14:paraId="1FE06E07"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To conduct a minimum of annual performance reviews for each direct report.</w:t>
            </w:r>
          </w:p>
          <w:p w14:paraId="7FE9CF31" w14:textId="77777777"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 xml:space="preserve">To make recommendations to the Managing Director on remuneration reviews. </w:t>
            </w:r>
          </w:p>
        </w:tc>
      </w:tr>
      <w:tr w:rsidR="00B21CEA" w:rsidRPr="00B21CEA" w14:paraId="73A15458" w14:textId="77777777" w:rsidTr="00F225E8">
        <w:tc>
          <w:tcPr>
            <w:tcW w:w="3256" w:type="dxa"/>
          </w:tcPr>
          <w:p w14:paraId="72DC2336" w14:textId="77777777" w:rsidR="006C7B91" w:rsidRPr="00B21CEA" w:rsidRDefault="006C7B91" w:rsidP="00F225E8">
            <w:pPr>
              <w:rPr>
                <w:rFonts w:asciiTheme="minorHAnsi" w:hAnsiTheme="minorHAnsi" w:cstheme="minorHAnsi"/>
                <w:b/>
              </w:rPr>
            </w:pPr>
            <w:r w:rsidRPr="00B21CEA">
              <w:rPr>
                <w:rFonts w:asciiTheme="minorHAnsi" w:hAnsiTheme="minorHAnsi" w:cstheme="minorHAnsi"/>
                <w:b/>
              </w:rPr>
              <w:t>Financial</w:t>
            </w:r>
          </w:p>
        </w:tc>
        <w:tc>
          <w:tcPr>
            <w:tcW w:w="6469" w:type="dxa"/>
          </w:tcPr>
          <w:p w14:paraId="61256BB1" w14:textId="7FE3C76E" w:rsidR="006C7B91" w:rsidRPr="00B21CEA" w:rsidRDefault="006C7B91" w:rsidP="006C7B91">
            <w:pPr>
              <w:pStyle w:val="ListParagraph"/>
              <w:spacing w:before="120" w:after="120"/>
              <w:ind w:left="341"/>
              <w:rPr>
                <w:rFonts w:asciiTheme="minorHAnsi" w:hAnsiTheme="minorHAnsi" w:cstheme="minorHAnsi"/>
              </w:rPr>
            </w:pPr>
            <w:r w:rsidRPr="00B21CEA">
              <w:rPr>
                <w:rFonts w:asciiTheme="minorHAnsi" w:hAnsiTheme="minorHAnsi" w:cstheme="minorHAnsi"/>
              </w:rPr>
              <w:t>To ensure that budgets are maintained and administered</w:t>
            </w:r>
          </w:p>
        </w:tc>
      </w:tr>
      <w:tr w:rsidR="006C7B91" w:rsidRPr="00B21CEA" w14:paraId="30213D1F" w14:textId="77777777" w:rsidTr="00F225E8">
        <w:tc>
          <w:tcPr>
            <w:tcW w:w="3256" w:type="dxa"/>
          </w:tcPr>
          <w:p w14:paraId="0F2DAC28" w14:textId="77777777" w:rsidR="006C7B91" w:rsidRPr="00B21CEA" w:rsidRDefault="006C7B91" w:rsidP="00F225E8">
            <w:pPr>
              <w:rPr>
                <w:rFonts w:asciiTheme="minorHAnsi" w:hAnsiTheme="minorHAnsi" w:cstheme="minorHAnsi"/>
                <w:b/>
              </w:rPr>
            </w:pPr>
            <w:r w:rsidRPr="00B21CEA">
              <w:rPr>
                <w:rFonts w:asciiTheme="minorHAnsi" w:hAnsiTheme="minorHAnsi" w:cstheme="minorHAnsi"/>
                <w:b/>
              </w:rPr>
              <w:t>Other duties</w:t>
            </w:r>
          </w:p>
        </w:tc>
        <w:tc>
          <w:tcPr>
            <w:tcW w:w="6469" w:type="dxa"/>
          </w:tcPr>
          <w:p w14:paraId="66323B7E" w14:textId="77777777" w:rsidR="006C7B91" w:rsidRPr="00B21CEA" w:rsidRDefault="006C7B91" w:rsidP="00F225E8">
            <w:pPr>
              <w:rPr>
                <w:rFonts w:asciiTheme="minorHAnsi" w:hAnsiTheme="minorHAnsi" w:cstheme="minorHAnsi"/>
              </w:rPr>
            </w:pPr>
            <w:r w:rsidRPr="00B21CEA">
              <w:rPr>
                <w:rFonts w:asciiTheme="minorHAnsi" w:hAnsiTheme="minorHAnsi" w:cstheme="minorHAnsi"/>
              </w:rPr>
              <w:t>Any other duties that are required from time to time by the manager.</w:t>
            </w:r>
          </w:p>
        </w:tc>
      </w:tr>
    </w:tbl>
    <w:p w14:paraId="52650BB7" w14:textId="77777777" w:rsidR="006C7B91" w:rsidRPr="00B21CEA" w:rsidRDefault="006C7B91" w:rsidP="006C7B91">
      <w:pPr>
        <w:pStyle w:val="BodyText"/>
        <w:ind w:left="180"/>
        <w:rPr>
          <w:rFonts w:asciiTheme="minorHAnsi" w:hAnsiTheme="minorHAnsi" w:cstheme="minorHAnsi"/>
          <w:sz w:val="22"/>
          <w:szCs w:val="22"/>
        </w:rPr>
      </w:pPr>
    </w:p>
    <w:p w14:paraId="48E5FF42" w14:textId="77777777" w:rsidR="004533DA" w:rsidRPr="00B21CEA" w:rsidRDefault="004533DA" w:rsidP="006C7B91">
      <w:pPr>
        <w:pStyle w:val="Heading1"/>
        <w:rPr>
          <w:color w:val="auto"/>
          <w:lang w:val="en-US"/>
        </w:rPr>
      </w:pPr>
      <w:r w:rsidRPr="00B21CEA">
        <w:rPr>
          <w:color w:val="auto"/>
        </w:rPr>
        <w:t>Relationships</w:t>
      </w:r>
      <w:r w:rsidRPr="00B21CEA">
        <w:rPr>
          <w:color w:val="auto"/>
          <w:lang w:val="en-US"/>
        </w:rPr>
        <w:t>:</w:t>
      </w:r>
    </w:p>
    <w:tbl>
      <w:tblPr>
        <w:tblStyle w:val="LightShading-Accent3"/>
        <w:tblW w:w="0" w:type="auto"/>
        <w:tblLook w:val="04A0" w:firstRow="1" w:lastRow="0" w:firstColumn="1" w:lastColumn="0" w:noHBand="0" w:noVBand="1"/>
      </w:tblPr>
      <w:tblGrid>
        <w:gridCol w:w="1985"/>
        <w:gridCol w:w="283"/>
        <w:gridCol w:w="6758"/>
      </w:tblGrid>
      <w:tr w:rsidR="00B21CEA" w:rsidRPr="00B21CEA" w14:paraId="6C3A3981" w14:textId="77777777" w:rsidTr="00D64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3A7E617E" w14:textId="77777777" w:rsidR="004533DA" w:rsidRPr="00B21CEA" w:rsidRDefault="004533DA" w:rsidP="00D64A11">
            <w:pPr>
              <w:rPr>
                <w:rFonts w:asciiTheme="minorHAnsi" w:hAnsiTheme="minorHAnsi" w:cstheme="minorHAnsi"/>
                <w:color w:val="auto"/>
                <w:lang w:val="en-US"/>
              </w:rPr>
            </w:pPr>
            <w:r w:rsidRPr="00B21CEA">
              <w:rPr>
                <w:rFonts w:asciiTheme="minorHAnsi" w:hAnsiTheme="minorHAnsi" w:cstheme="minorHAnsi"/>
                <w:color w:val="auto"/>
                <w:lang w:val="en-US"/>
              </w:rPr>
              <w:t>Internal</w:t>
            </w:r>
          </w:p>
        </w:tc>
        <w:tc>
          <w:tcPr>
            <w:tcW w:w="283" w:type="dxa"/>
          </w:tcPr>
          <w:p w14:paraId="1D6EE270" w14:textId="77777777" w:rsidR="004533DA" w:rsidRPr="00B21CEA" w:rsidRDefault="004533DA" w:rsidP="00D64A1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p>
        </w:tc>
        <w:tc>
          <w:tcPr>
            <w:tcW w:w="6758" w:type="dxa"/>
          </w:tcPr>
          <w:p w14:paraId="41F196FD" w14:textId="77777777" w:rsidR="00B52C73" w:rsidRPr="00B21CEA" w:rsidRDefault="006445D8" w:rsidP="00D456B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en-US"/>
              </w:rPr>
            </w:pPr>
            <w:r w:rsidRPr="00B21CEA">
              <w:rPr>
                <w:rFonts w:asciiTheme="minorHAnsi" w:hAnsiTheme="minorHAnsi" w:cstheme="minorHAnsi"/>
                <w:color w:val="auto"/>
                <w:lang w:val="en-US"/>
              </w:rPr>
              <w:t>ALL ADR staff</w:t>
            </w:r>
            <w:r w:rsidR="00C50282" w:rsidRPr="00B21CEA">
              <w:rPr>
                <w:rFonts w:asciiTheme="minorHAnsi" w:hAnsiTheme="minorHAnsi" w:cstheme="minorHAnsi"/>
                <w:color w:val="auto"/>
                <w:lang w:val="en-US"/>
              </w:rPr>
              <w:t>.</w:t>
            </w:r>
          </w:p>
        </w:tc>
      </w:tr>
      <w:tr w:rsidR="00B21CEA" w:rsidRPr="00B21CEA" w14:paraId="2B3BB1DC" w14:textId="77777777" w:rsidTr="00D6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10BD02A7" w14:textId="77777777" w:rsidR="004533DA" w:rsidRPr="00B21CEA" w:rsidRDefault="004533DA" w:rsidP="00D64A11">
            <w:pPr>
              <w:rPr>
                <w:rFonts w:asciiTheme="minorHAnsi" w:hAnsiTheme="minorHAnsi" w:cstheme="minorHAnsi"/>
                <w:color w:val="auto"/>
                <w:lang w:val="en-US"/>
              </w:rPr>
            </w:pPr>
            <w:r w:rsidRPr="00B21CEA">
              <w:rPr>
                <w:rFonts w:asciiTheme="minorHAnsi" w:hAnsiTheme="minorHAnsi" w:cstheme="minorHAnsi"/>
                <w:color w:val="auto"/>
                <w:lang w:val="en-US"/>
              </w:rPr>
              <w:t>External</w:t>
            </w:r>
          </w:p>
        </w:tc>
        <w:tc>
          <w:tcPr>
            <w:tcW w:w="283" w:type="dxa"/>
          </w:tcPr>
          <w:p w14:paraId="3E1B6CA7" w14:textId="77777777" w:rsidR="004533DA" w:rsidRPr="00B21CEA" w:rsidRDefault="004533DA" w:rsidP="00D64A1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en-US"/>
              </w:rPr>
            </w:pPr>
          </w:p>
        </w:tc>
        <w:tc>
          <w:tcPr>
            <w:tcW w:w="6758" w:type="dxa"/>
          </w:tcPr>
          <w:p w14:paraId="3D240E0C" w14:textId="77777777" w:rsidR="004C1137" w:rsidRPr="00B21CEA" w:rsidRDefault="004C1137" w:rsidP="003029D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en-US"/>
              </w:rPr>
            </w:pPr>
            <w:r w:rsidRPr="00B21CEA">
              <w:rPr>
                <w:rFonts w:asciiTheme="minorHAnsi" w:hAnsiTheme="minorHAnsi" w:cstheme="minorHAnsi"/>
                <w:color w:val="auto"/>
                <w:lang w:val="en-US"/>
              </w:rPr>
              <w:t>Suppliers</w:t>
            </w:r>
            <w:r w:rsidR="00D456B2" w:rsidRPr="00B21CEA">
              <w:rPr>
                <w:rFonts w:asciiTheme="minorHAnsi" w:hAnsiTheme="minorHAnsi" w:cstheme="minorHAnsi"/>
                <w:color w:val="auto"/>
                <w:lang w:val="en-US"/>
              </w:rPr>
              <w:t xml:space="preserve">, </w:t>
            </w:r>
            <w:r w:rsidR="00FB1517" w:rsidRPr="00B21CEA">
              <w:rPr>
                <w:rFonts w:asciiTheme="minorHAnsi" w:hAnsiTheme="minorHAnsi" w:cstheme="minorHAnsi"/>
                <w:color w:val="auto"/>
                <w:lang w:val="en-US"/>
              </w:rPr>
              <w:t>Customers, Consultants, Industry Specialists</w:t>
            </w:r>
          </w:p>
        </w:tc>
      </w:tr>
    </w:tbl>
    <w:p w14:paraId="2C23140C" w14:textId="77777777" w:rsidR="004533DA" w:rsidRPr="00B21CEA" w:rsidRDefault="004533DA" w:rsidP="006C7B91">
      <w:pPr>
        <w:pStyle w:val="Heading1"/>
        <w:rPr>
          <w:color w:val="auto"/>
        </w:rPr>
      </w:pPr>
      <w:r w:rsidRPr="00B21CEA">
        <w:rPr>
          <w:color w:val="auto"/>
        </w:rPr>
        <w:t>Qualifications, Experience &amp; Knowledge</w:t>
      </w:r>
    </w:p>
    <w:p w14:paraId="58C4E301" w14:textId="77777777"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 xml:space="preserve">Computer knowledge to support competency with field engineering products, and modern commercial practices. </w:t>
      </w:r>
    </w:p>
    <w:p w14:paraId="1445849E" w14:textId="058BACA4"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 xml:space="preserve">A good working knowledge of </w:t>
      </w:r>
      <w:r w:rsidR="00C72339" w:rsidRPr="00B21CEA">
        <w:rPr>
          <w:rFonts w:asciiTheme="minorHAnsi" w:hAnsiTheme="minorHAnsi" w:cstheme="minorHAnsi"/>
        </w:rPr>
        <w:t>cloud hosted solutions and SaaS platforms</w:t>
      </w:r>
      <w:r w:rsidR="00530B16" w:rsidRPr="00B21CEA">
        <w:rPr>
          <w:rFonts w:asciiTheme="minorHAnsi" w:hAnsiTheme="minorHAnsi" w:cstheme="minorHAnsi"/>
        </w:rPr>
        <w:t>.</w:t>
      </w:r>
    </w:p>
    <w:p w14:paraId="2F1A65C2" w14:textId="56C018CA" w:rsidR="006C7B91" w:rsidRPr="00B21CEA" w:rsidRDefault="006C7B91" w:rsidP="00092AED">
      <w:pPr>
        <w:numPr>
          <w:ilvl w:val="0"/>
          <w:numId w:val="24"/>
        </w:numPr>
        <w:spacing w:before="0"/>
        <w:rPr>
          <w:rFonts w:asciiTheme="minorHAnsi" w:hAnsiTheme="minorHAnsi" w:cstheme="minorHAnsi"/>
        </w:rPr>
      </w:pPr>
      <w:r w:rsidRPr="00B21CEA">
        <w:rPr>
          <w:rFonts w:asciiTheme="minorHAnsi" w:hAnsiTheme="minorHAnsi" w:cstheme="minorHAnsi"/>
        </w:rPr>
        <w:t xml:space="preserve">A good working knowledge of </w:t>
      </w:r>
      <w:r w:rsidR="00C72339" w:rsidRPr="00B21CEA">
        <w:rPr>
          <w:rFonts w:asciiTheme="minorHAnsi" w:hAnsiTheme="minorHAnsi" w:cstheme="minorHAnsi"/>
        </w:rPr>
        <w:t xml:space="preserve">SQL </w:t>
      </w:r>
      <w:r w:rsidRPr="00B21CEA">
        <w:rPr>
          <w:rFonts w:asciiTheme="minorHAnsi" w:hAnsiTheme="minorHAnsi" w:cstheme="minorHAnsi"/>
        </w:rPr>
        <w:t>databases</w:t>
      </w:r>
    </w:p>
    <w:p w14:paraId="49FD606A" w14:textId="03861EAF" w:rsidR="00092AED" w:rsidRPr="00B21CEA" w:rsidRDefault="00092AED" w:rsidP="00092AED">
      <w:pPr>
        <w:numPr>
          <w:ilvl w:val="0"/>
          <w:numId w:val="24"/>
        </w:numPr>
        <w:spacing w:before="0"/>
        <w:jc w:val="left"/>
        <w:rPr>
          <w:rFonts w:asciiTheme="minorHAnsi" w:hAnsiTheme="minorHAnsi" w:cstheme="minorHAnsi"/>
        </w:rPr>
      </w:pPr>
      <w:r w:rsidRPr="00B21CEA">
        <w:rPr>
          <w:rFonts w:asciiTheme="minorHAnsi" w:hAnsiTheme="minorHAnsi" w:cstheme="minorHAnsi"/>
        </w:rPr>
        <w:t xml:space="preserve">Knowledge of Metering, Metering systems, </w:t>
      </w:r>
      <w:r w:rsidR="002F3C2B" w:rsidRPr="00B21CEA">
        <w:rPr>
          <w:rFonts w:asciiTheme="minorHAnsi" w:hAnsiTheme="minorHAnsi" w:cstheme="minorHAnsi"/>
        </w:rPr>
        <w:t xml:space="preserve">Smart Devices </w:t>
      </w:r>
      <w:r w:rsidRPr="00B21CEA">
        <w:rPr>
          <w:rFonts w:asciiTheme="minorHAnsi" w:hAnsiTheme="minorHAnsi" w:cstheme="minorHAnsi"/>
        </w:rPr>
        <w:t>and the</w:t>
      </w:r>
      <w:r w:rsidR="00097167" w:rsidRPr="00B21CEA">
        <w:rPr>
          <w:rFonts w:asciiTheme="minorHAnsi" w:hAnsiTheme="minorHAnsi" w:cstheme="minorHAnsi"/>
        </w:rPr>
        <w:t>i</w:t>
      </w:r>
      <w:r w:rsidRPr="00B21CEA">
        <w:rPr>
          <w:rFonts w:asciiTheme="minorHAnsi" w:hAnsiTheme="minorHAnsi" w:cstheme="minorHAnsi"/>
        </w:rPr>
        <w:t>r various systems</w:t>
      </w:r>
      <w:r w:rsidR="002F3C2B" w:rsidRPr="00B21CEA">
        <w:rPr>
          <w:rFonts w:asciiTheme="minorHAnsi" w:hAnsiTheme="minorHAnsi" w:cstheme="minorHAnsi"/>
        </w:rPr>
        <w:t xml:space="preserve"> including cloud hosted systems.</w:t>
      </w:r>
    </w:p>
    <w:p w14:paraId="18689322" w14:textId="77777777"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Knowledge of Monitoring, data logging and current communications methodologies,</w:t>
      </w:r>
    </w:p>
    <w:p w14:paraId="7EE143E8" w14:textId="77777777"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Current Electrical compliance issues, applicable resource and local government legislation</w:t>
      </w:r>
      <w:r w:rsidR="00530B16" w:rsidRPr="00B21CEA">
        <w:rPr>
          <w:rFonts w:asciiTheme="minorHAnsi" w:hAnsiTheme="minorHAnsi" w:cstheme="minorHAnsi"/>
        </w:rPr>
        <w:t>.</w:t>
      </w:r>
    </w:p>
    <w:p w14:paraId="22F72334" w14:textId="77777777"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Experience with software and hardware interfacing protocols</w:t>
      </w:r>
      <w:r w:rsidR="00530B16" w:rsidRPr="00B21CEA">
        <w:rPr>
          <w:rFonts w:asciiTheme="minorHAnsi" w:hAnsiTheme="minorHAnsi" w:cstheme="minorHAnsi"/>
        </w:rPr>
        <w:t>.</w:t>
      </w:r>
    </w:p>
    <w:p w14:paraId="7E0E488B" w14:textId="1E635560"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 xml:space="preserve">Ability to discuss </w:t>
      </w:r>
      <w:r w:rsidR="002F3C2B" w:rsidRPr="00B21CEA">
        <w:rPr>
          <w:rFonts w:asciiTheme="minorHAnsi" w:hAnsiTheme="minorHAnsi" w:cstheme="minorHAnsi"/>
        </w:rPr>
        <w:t>ADRI</w:t>
      </w:r>
      <w:r w:rsidR="00C72339" w:rsidRPr="00B21CEA">
        <w:rPr>
          <w:rFonts w:asciiTheme="minorHAnsi" w:hAnsiTheme="minorHAnsi" w:cstheme="minorHAnsi"/>
        </w:rPr>
        <w:t>n</w:t>
      </w:r>
      <w:r w:rsidR="002F3C2B" w:rsidRPr="00B21CEA">
        <w:rPr>
          <w:rFonts w:asciiTheme="minorHAnsi" w:hAnsiTheme="minorHAnsi" w:cstheme="minorHAnsi"/>
        </w:rPr>
        <w:t xml:space="preserve">sights (Handheld and Metering) </w:t>
      </w:r>
      <w:r w:rsidR="006C7B91" w:rsidRPr="00B21CEA">
        <w:rPr>
          <w:rFonts w:asciiTheme="minorHAnsi" w:hAnsiTheme="minorHAnsi" w:cstheme="minorHAnsi"/>
        </w:rPr>
        <w:t xml:space="preserve">products at a high technical level and also provide training and assist with commissioning of </w:t>
      </w:r>
      <w:r w:rsidR="002F3C2B" w:rsidRPr="00B21CEA">
        <w:rPr>
          <w:rFonts w:asciiTheme="minorHAnsi" w:hAnsiTheme="minorHAnsi" w:cstheme="minorHAnsi"/>
        </w:rPr>
        <w:t xml:space="preserve">all </w:t>
      </w:r>
      <w:r w:rsidR="006C7B91" w:rsidRPr="00B21CEA">
        <w:rPr>
          <w:rFonts w:asciiTheme="minorHAnsi" w:hAnsiTheme="minorHAnsi" w:cstheme="minorHAnsi"/>
        </w:rPr>
        <w:t>products</w:t>
      </w:r>
    </w:p>
    <w:p w14:paraId="39EEBDD7" w14:textId="77777777"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5 years sales management experience,</w:t>
      </w:r>
    </w:p>
    <w:p w14:paraId="16F5AA17" w14:textId="77777777"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Ability to work independently,</w:t>
      </w:r>
    </w:p>
    <w:p w14:paraId="698AE4AF" w14:textId="77777777"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Ability to travel in New Zealand and Overseas</w:t>
      </w:r>
    </w:p>
    <w:p w14:paraId="1073ED7C" w14:textId="77777777"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Able to pass a criminal and credit check.</w:t>
      </w:r>
    </w:p>
    <w:p w14:paraId="4A6A74B4" w14:textId="77777777" w:rsidR="00092AED" w:rsidRPr="00B21CEA" w:rsidRDefault="00092AED" w:rsidP="00092AED">
      <w:pPr>
        <w:numPr>
          <w:ilvl w:val="0"/>
          <w:numId w:val="24"/>
        </w:numPr>
        <w:spacing w:before="0"/>
        <w:rPr>
          <w:rFonts w:asciiTheme="minorHAnsi" w:hAnsiTheme="minorHAnsi" w:cstheme="minorHAnsi"/>
        </w:rPr>
      </w:pPr>
      <w:r w:rsidRPr="00B21CEA">
        <w:rPr>
          <w:rFonts w:asciiTheme="minorHAnsi" w:hAnsiTheme="minorHAnsi" w:cstheme="minorHAnsi"/>
        </w:rPr>
        <w:t>A clean drivers licence.</w:t>
      </w:r>
    </w:p>
    <w:p w14:paraId="6AFA2126" w14:textId="3A9532C6" w:rsidR="00092AED" w:rsidRPr="00B21CEA" w:rsidRDefault="00092AED" w:rsidP="00092AED">
      <w:pPr>
        <w:pStyle w:val="BodyText2"/>
        <w:spacing w:line="240" w:lineRule="atLeast"/>
        <w:rPr>
          <w:rFonts w:asciiTheme="minorHAnsi" w:hAnsiTheme="minorHAnsi" w:cstheme="minorHAnsi"/>
          <w:b/>
        </w:rPr>
      </w:pPr>
      <w:r w:rsidRPr="00B21CEA">
        <w:rPr>
          <w:rFonts w:asciiTheme="minorHAnsi" w:hAnsiTheme="minorHAnsi" w:cstheme="minorHAnsi"/>
        </w:rPr>
        <w:t xml:space="preserve">If you have any questions in regard to the tasks or duties contained in the job description for the role of </w:t>
      </w:r>
      <w:r w:rsidRPr="00B21CEA">
        <w:rPr>
          <w:rFonts w:asciiTheme="minorHAnsi" w:hAnsiTheme="minorHAnsi" w:cstheme="minorHAnsi"/>
          <w:b/>
          <w:bCs/>
        </w:rPr>
        <w:t xml:space="preserve">Sales and Development Manager- </w:t>
      </w:r>
      <w:r w:rsidR="006C7B91" w:rsidRPr="00B21CEA">
        <w:rPr>
          <w:rFonts w:asciiTheme="minorHAnsi" w:hAnsiTheme="minorHAnsi" w:cstheme="minorHAnsi"/>
          <w:b/>
          <w:bCs/>
        </w:rPr>
        <w:t>Insights</w:t>
      </w:r>
      <w:r w:rsidRPr="00B21CEA">
        <w:rPr>
          <w:rFonts w:asciiTheme="minorHAnsi" w:hAnsiTheme="minorHAnsi" w:cstheme="minorHAnsi"/>
        </w:rPr>
        <w:t xml:space="preserve"> please refer them to the </w:t>
      </w:r>
      <w:r w:rsidR="004F3AB9" w:rsidRPr="00B21CEA">
        <w:rPr>
          <w:rFonts w:asciiTheme="minorHAnsi" w:hAnsiTheme="minorHAnsi" w:cstheme="minorHAnsi"/>
          <w:b/>
        </w:rPr>
        <w:t>General Manager – Revenue and Administration</w:t>
      </w:r>
    </w:p>
    <w:p w14:paraId="6F567CE9" w14:textId="77777777" w:rsidR="006C7B91" w:rsidRPr="00B21CEA" w:rsidRDefault="006C7B91" w:rsidP="006C7B91">
      <w:pPr>
        <w:pStyle w:val="Heading1"/>
        <w:numPr>
          <w:ilvl w:val="0"/>
          <w:numId w:val="0"/>
        </w:numPr>
        <w:ind w:left="431"/>
        <w:rPr>
          <w:color w:val="auto"/>
        </w:rPr>
      </w:pPr>
    </w:p>
    <w:p w14:paraId="18D6A3B2" w14:textId="75B301BC" w:rsidR="00A54D45" w:rsidRPr="00B21CEA" w:rsidRDefault="00092AED" w:rsidP="006C7B91">
      <w:pPr>
        <w:pStyle w:val="Heading1"/>
        <w:rPr>
          <w:color w:val="auto"/>
        </w:rPr>
      </w:pPr>
      <w:r w:rsidRPr="00B21CEA">
        <w:rPr>
          <w:color w:val="auto"/>
        </w:rPr>
        <w:t>Key Competencies</w:t>
      </w:r>
    </w:p>
    <w:p w14:paraId="7D52A4EC" w14:textId="77777777" w:rsidR="00A54D45" w:rsidRPr="00B21CEA" w:rsidRDefault="00A54D45" w:rsidP="00A54D45">
      <w:pPr>
        <w:rPr>
          <w:rFonts w:asciiTheme="minorHAnsi" w:hAnsiTheme="minorHAnsi" w:cstheme="minorHAnsi"/>
        </w:rPr>
      </w:pPr>
      <w:r w:rsidRPr="00B21CEA">
        <w:rPr>
          <w:rFonts w:asciiTheme="minorHAnsi" w:hAnsiTheme="minorHAnsi" w:cstheme="minorHAnsi"/>
        </w:rPr>
        <w:t>These personal abilities and characteristics are required to be consistently displayed in order to be effective in the role; they describe the behaviours needed in the job:</w:t>
      </w:r>
    </w:p>
    <w:p w14:paraId="668DF9F4" w14:textId="77777777" w:rsidR="00A54D45" w:rsidRPr="00B21CEA" w:rsidRDefault="00A54D45" w:rsidP="00A54D45">
      <w:pPr>
        <w:rPr>
          <w:rFonts w:asciiTheme="minorHAnsi" w:hAnsiTheme="minorHAnsi" w:cstheme="minorHAnsi"/>
        </w:rPr>
      </w:pPr>
    </w:p>
    <w:p w14:paraId="6FBAE82B" w14:textId="77777777" w:rsidR="00A54D45" w:rsidRPr="00B21CEA" w:rsidRDefault="00A54D45" w:rsidP="00A54D45">
      <w:pPr>
        <w:numPr>
          <w:ilvl w:val="0"/>
          <w:numId w:val="24"/>
        </w:numPr>
        <w:spacing w:before="0"/>
        <w:rPr>
          <w:rFonts w:asciiTheme="minorHAnsi" w:hAnsiTheme="minorHAnsi" w:cstheme="minorHAnsi"/>
        </w:rPr>
      </w:pPr>
      <w:r w:rsidRPr="00B21CEA">
        <w:rPr>
          <w:rFonts w:asciiTheme="minorHAnsi" w:hAnsiTheme="minorHAnsi" w:cstheme="minorHAnsi"/>
        </w:rPr>
        <w:t>Deals effectively with customers by displaying a professional, courteous, and empathetic approach.</w:t>
      </w:r>
    </w:p>
    <w:p w14:paraId="7069B45A" w14:textId="77777777" w:rsidR="00A54D45" w:rsidRPr="00B21CEA" w:rsidRDefault="00A54D45" w:rsidP="00A54D45">
      <w:pPr>
        <w:numPr>
          <w:ilvl w:val="0"/>
          <w:numId w:val="24"/>
        </w:numPr>
        <w:spacing w:before="0"/>
        <w:rPr>
          <w:rFonts w:asciiTheme="minorHAnsi" w:hAnsiTheme="minorHAnsi" w:cstheme="minorHAnsi"/>
        </w:rPr>
      </w:pPr>
      <w:r w:rsidRPr="00B21CEA">
        <w:rPr>
          <w:rFonts w:asciiTheme="minorHAnsi" w:hAnsiTheme="minorHAnsi" w:cstheme="minorHAnsi"/>
        </w:rPr>
        <w:t xml:space="preserve">Consistently presents well in different social settings, such as to public, clients and to staff – </w:t>
      </w:r>
      <w:r w:rsidRPr="00B21CEA">
        <w:rPr>
          <w:rFonts w:asciiTheme="minorHAnsi" w:hAnsiTheme="minorHAnsi" w:cstheme="minorHAnsi"/>
          <w:b/>
          <w:bCs/>
        </w:rPr>
        <w:t>“Is the public face of the organisation.”</w:t>
      </w:r>
    </w:p>
    <w:p w14:paraId="2238CEEB" w14:textId="77777777" w:rsidR="00A54D45" w:rsidRPr="00B21CEA" w:rsidRDefault="00A54D45" w:rsidP="00A54D45">
      <w:pPr>
        <w:numPr>
          <w:ilvl w:val="0"/>
          <w:numId w:val="24"/>
        </w:numPr>
        <w:spacing w:before="0"/>
        <w:rPr>
          <w:rFonts w:asciiTheme="minorHAnsi" w:hAnsiTheme="minorHAnsi" w:cstheme="minorHAnsi"/>
        </w:rPr>
      </w:pPr>
      <w:r w:rsidRPr="00B21CEA">
        <w:rPr>
          <w:rFonts w:asciiTheme="minorHAnsi" w:hAnsiTheme="minorHAnsi" w:cstheme="minorHAnsi"/>
        </w:rPr>
        <w:t xml:space="preserve">Asks for and gains commitment for sales, demonstrating a focus on </w:t>
      </w:r>
      <w:r w:rsidRPr="00B21CEA">
        <w:rPr>
          <w:rFonts w:asciiTheme="minorHAnsi" w:hAnsiTheme="minorHAnsi" w:cstheme="minorHAnsi"/>
          <w:b/>
          <w:bCs/>
        </w:rPr>
        <w:t>‘Closing the deal’</w:t>
      </w:r>
      <w:r w:rsidRPr="00B21CEA">
        <w:rPr>
          <w:rFonts w:asciiTheme="minorHAnsi" w:hAnsiTheme="minorHAnsi" w:cstheme="minorHAnsi"/>
        </w:rPr>
        <w:t>.</w:t>
      </w:r>
    </w:p>
    <w:p w14:paraId="7866C856" w14:textId="77777777" w:rsidR="00A54D45" w:rsidRPr="00B21CEA" w:rsidRDefault="00A54D45" w:rsidP="00A54D45">
      <w:pPr>
        <w:numPr>
          <w:ilvl w:val="0"/>
          <w:numId w:val="24"/>
        </w:numPr>
        <w:spacing w:before="20"/>
        <w:rPr>
          <w:rFonts w:asciiTheme="minorHAnsi" w:hAnsiTheme="minorHAnsi" w:cstheme="minorHAnsi"/>
        </w:rPr>
      </w:pPr>
      <w:r w:rsidRPr="00B21CEA">
        <w:rPr>
          <w:rFonts w:asciiTheme="minorHAnsi" w:hAnsiTheme="minorHAnsi" w:cstheme="minorHAnsi"/>
        </w:rPr>
        <w:t>Continuously looks for better ways to meet or exceed customer expectations and anticipates issues the customers will face in the future.</w:t>
      </w:r>
    </w:p>
    <w:p w14:paraId="1A208993" w14:textId="77777777" w:rsidR="00A54D45" w:rsidRPr="00B21CEA" w:rsidRDefault="00A54D45" w:rsidP="00A54D45">
      <w:pPr>
        <w:numPr>
          <w:ilvl w:val="0"/>
          <w:numId w:val="24"/>
        </w:numPr>
        <w:spacing w:before="0"/>
        <w:rPr>
          <w:rFonts w:asciiTheme="minorHAnsi" w:hAnsiTheme="minorHAnsi" w:cstheme="minorHAnsi"/>
        </w:rPr>
      </w:pPr>
      <w:r w:rsidRPr="00B21CEA">
        <w:rPr>
          <w:rFonts w:asciiTheme="minorHAnsi" w:hAnsiTheme="minorHAnsi" w:cstheme="minorHAnsi"/>
        </w:rPr>
        <w:t>Seeks feedback on the quality of service to customers and takes action to improve services by liaises with other areas of the Company to ensure a seamless customer service.</w:t>
      </w:r>
    </w:p>
    <w:p w14:paraId="6D4A8977" w14:textId="77777777" w:rsidR="00A54D45" w:rsidRPr="00B21CEA" w:rsidRDefault="00A54D45" w:rsidP="00A54D45">
      <w:pPr>
        <w:numPr>
          <w:ilvl w:val="0"/>
          <w:numId w:val="24"/>
        </w:numPr>
        <w:spacing w:before="20"/>
        <w:rPr>
          <w:rFonts w:asciiTheme="minorHAnsi" w:hAnsiTheme="minorHAnsi" w:cstheme="minorHAnsi"/>
        </w:rPr>
      </w:pPr>
      <w:r w:rsidRPr="00B21CEA">
        <w:rPr>
          <w:rFonts w:asciiTheme="minorHAnsi" w:hAnsiTheme="minorHAnsi" w:cstheme="minorHAnsi"/>
        </w:rPr>
        <w:t>Builds and maintains appropriate productive working relationships with clients and staff.</w:t>
      </w:r>
    </w:p>
    <w:p w14:paraId="5F889BDB" w14:textId="77777777" w:rsidR="00A54D45" w:rsidRPr="00B21CEA" w:rsidRDefault="00A54D45" w:rsidP="00A54D45">
      <w:pPr>
        <w:numPr>
          <w:ilvl w:val="0"/>
          <w:numId w:val="24"/>
        </w:numPr>
        <w:spacing w:before="20"/>
        <w:rPr>
          <w:rFonts w:asciiTheme="minorHAnsi" w:hAnsiTheme="minorHAnsi" w:cstheme="minorHAnsi"/>
        </w:rPr>
      </w:pPr>
      <w:r w:rsidRPr="00B21CEA">
        <w:rPr>
          <w:rFonts w:asciiTheme="minorHAnsi" w:hAnsiTheme="minorHAnsi" w:cstheme="minorHAnsi"/>
        </w:rPr>
        <w:t>Maintains an effective and extensive network of technical and professional contacts to keep abreast of latest ideas.</w:t>
      </w:r>
    </w:p>
    <w:p w14:paraId="16D003B1" w14:textId="77777777" w:rsidR="00A54D45" w:rsidRPr="00B21CEA" w:rsidRDefault="00A54D45" w:rsidP="00A54D45">
      <w:pPr>
        <w:numPr>
          <w:ilvl w:val="0"/>
          <w:numId w:val="24"/>
        </w:numPr>
        <w:spacing w:before="0"/>
        <w:rPr>
          <w:rFonts w:asciiTheme="minorHAnsi" w:hAnsiTheme="minorHAnsi" w:cstheme="minorHAnsi"/>
        </w:rPr>
      </w:pPr>
      <w:r w:rsidRPr="00B21CEA">
        <w:rPr>
          <w:rFonts w:asciiTheme="minorHAnsi" w:hAnsiTheme="minorHAnsi" w:cstheme="minorHAnsi"/>
        </w:rPr>
        <w:t>Follows established organisational policies and procedures.</w:t>
      </w:r>
    </w:p>
    <w:p w14:paraId="452A5CB1" w14:textId="77777777" w:rsidR="00A54D45" w:rsidRPr="00B21CEA" w:rsidRDefault="00A54D45" w:rsidP="00A54D45">
      <w:pPr>
        <w:numPr>
          <w:ilvl w:val="0"/>
          <w:numId w:val="24"/>
        </w:numPr>
        <w:spacing w:before="0"/>
        <w:rPr>
          <w:rFonts w:asciiTheme="minorHAnsi" w:hAnsiTheme="minorHAnsi" w:cstheme="minorHAnsi"/>
        </w:rPr>
      </w:pPr>
      <w:r w:rsidRPr="00B21CEA">
        <w:rPr>
          <w:rFonts w:asciiTheme="minorHAnsi" w:hAnsiTheme="minorHAnsi" w:cstheme="minorHAnsi"/>
        </w:rPr>
        <w:t>Demonstrates good problem solving skills.</w:t>
      </w:r>
    </w:p>
    <w:p w14:paraId="0532BF68" w14:textId="77777777" w:rsidR="00A54D45" w:rsidRPr="00B21CEA" w:rsidRDefault="00A54D45" w:rsidP="00A54D45">
      <w:pPr>
        <w:numPr>
          <w:ilvl w:val="0"/>
          <w:numId w:val="24"/>
        </w:numPr>
        <w:spacing w:before="0"/>
        <w:rPr>
          <w:rFonts w:asciiTheme="minorHAnsi" w:hAnsiTheme="minorHAnsi" w:cstheme="minorHAnsi"/>
        </w:rPr>
      </w:pPr>
      <w:r w:rsidRPr="00B21CEA">
        <w:rPr>
          <w:rFonts w:asciiTheme="minorHAnsi" w:hAnsiTheme="minorHAnsi" w:cstheme="minorHAnsi"/>
        </w:rPr>
        <w:t>Demonstrates good time management and prioritising skills.</w:t>
      </w:r>
    </w:p>
    <w:p w14:paraId="06E5A8BD" w14:textId="77777777" w:rsidR="00A54D45" w:rsidRPr="00B21CEA" w:rsidRDefault="00A54D45" w:rsidP="00A54D45">
      <w:pPr>
        <w:numPr>
          <w:ilvl w:val="0"/>
          <w:numId w:val="24"/>
        </w:numPr>
        <w:spacing w:before="0"/>
        <w:rPr>
          <w:rFonts w:asciiTheme="minorHAnsi" w:hAnsiTheme="minorHAnsi" w:cstheme="minorHAnsi"/>
        </w:rPr>
      </w:pPr>
      <w:r w:rsidRPr="00B21CEA">
        <w:rPr>
          <w:rFonts w:asciiTheme="minorHAnsi" w:hAnsiTheme="minorHAnsi" w:cstheme="minorHAnsi"/>
        </w:rPr>
        <w:t>Demonstrates good listening and communication skills.</w:t>
      </w:r>
    </w:p>
    <w:p w14:paraId="338717BA" w14:textId="77777777" w:rsidR="00A54D45" w:rsidRPr="00B21CEA" w:rsidRDefault="00A54D45" w:rsidP="00A54D45">
      <w:pPr>
        <w:numPr>
          <w:ilvl w:val="0"/>
          <w:numId w:val="24"/>
        </w:numPr>
        <w:spacing w:before="0"/>
        <w:rPr>
          <w:rFonts w:asciiTheme="minorHAnsi" w:hAnsiTheme="minorHAnsi" w:cstheme="minorHAnsi"/>
        </w:rPr>
      </w:pPr>
      <w:r w:rsidRPr="00B21CEA">
        <w:rPr>
          <w:rFonts w:asciiTheme="minorHAnsi" w:hAnsiTheme="minorHAnsi" w:cstheme="minorHAnsi"/>
        </w:rPr>
        <w:t>Takes accountability for work done.</w:t>
      </w:r>
    </w:p>
    <w:p w14:paraId="60A615D5" w14:textId="77777777" w:rsidR="00A54D45" w:rsidRPr="00B21CEA" w:rsidRDefault="00A54D45" w:rsidP="00A54D45">
      <w:pPr>
        <w:numPr>
          <w:ilvl w:val="0"/>
          <w:numId w:val="24"/>
        </w:numPr>
        <w:spacing w:before="0"/>
        <w:rPr>
          <w:rFonts w:asciiTheme="minorHAnsi" w:hAnsiTheme="minorHAnsi" w:cstheme="minorHAnsi"/>
        </w:rPr>
      </w:pPr>
      <w:r w:rsidRPr="00B21CEA">
        <w:rPr>
          <w:rFonts w:asciiTheme="minorHAnsi" w:hAnsiTheme="minorHAnsi" w:cstheme="minorHAnsi"/>
        </w:rPr>
        <w:t>Demonstrates a good focus on health and safety.</w:t>
      </w:r>
    </w:p>
    <w:p w14:paraId="4BDCF43D" w14:textId="0EAA2408" w:rsidR="00D456B2" w:rsidRPr="00B21CEA" w:rsidRDefault="00092AED" w:rsidP="006C7B91">
      <w:pPr>
        <w:pStyle w:val="BodyText2"/>
        <w:spacing w:line="240" w:lineRule="atLeast"/>
        <w:rPr>
          <w:rFonts w:asciiTheme="minorHAnsi" w:hAnsiTheme="minorHAnsi" w:cstheme="minorHAnsi"/>
        </w:rPr>
      </w:pPr>
      <w:r w:rsidRPr="00B21CEA">
        <w:rPr>
          <w:rFonts w:asciiTheme="minorHAnsi" w:hAnsiTheme="minorHAnsi" w:cstheme="minorHAnsi"/>
          <w:b/>
        </w:rPr>
        <w:t xml:space="preserve"> </w:t>
      </w:r>
    </w:p>
    <w:p w14:paraId="76929D80" w14:textId="77777777" w:rsidR="00467BC3" w:rsidRPr="00B21CEA" w:rsidRDefault="00467BC3" w:rsidP="006C7B91">
      <w:pPr>
        <w:pStyle w:val="Heading1"/>
        <w:rPr>
          <w:color w:val="auto"/>
        </w:rPr>
      </w:pPr>
      <w:r w:rsidRPr="00B21CEA">
        <w:rPr>
          <w:color w:val="auto"/>
        </w:rPr>
        <w:t>Agreement</w:t>
      </w:r>
    </w:p>
    <w:p w14:paraId="71B1336E" w14:textId="77777777" w:rsidR="00C80425" w:rsidRPr="00B21CEA" w:rsidRDefault="00C80425" w:rsidP="00467BC3">
      <w:pPr>
        <w:rPr>
          <w:rFonts w:asciiTheme="minorHAnsi" w:hAnsiTheme="minorHAnsi" w:cstheme="minorHAnsi"/>
        </w:rPr>
      </w:pPr>
      <w:r w:rsidRPr="00B21CEA">
        <w:rPr>
          <w:rFonts w:asciiTheme="minorHAnsi" w:hAnsiTheme="minorHAnsi" w:cstheme="minorHAnsi"/>
        </w:rPr>
        <w:t>I have been given the opportunity to read, understand and discuss the position with my manager and I accept the position as outlined in this position description.</w:t>
      </w:r>
    </w:p>
    <w:p w14:paraId="360EED96" w14:textId="77777777" w:rsidR="00C80425" w:rsidRPr="00B21CEA" w:rsidRDefault="00C80425" w:rsidP="00467BC3">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B21CEA" w:rsidRPr="00B21CEA" w14:paraId="304600EE" w14:textId="77777777" w:rsidTr="00467BC3">
        <w:tc>
          <w:tcPr>
            <w:tcW w:w="2254" w:type="dxa"/>
          </w:tcPr>
          <w:p w14:paraId="75BD593F" w14:textId="77777777" w:rsidR="00467BC3" w:rsidRPr="00B21CEA" w:rsidRDefault="00467BC3" w:rsidP="00467BC3">
            <w:pPr>
              <w:pStyle w:val="Subtitle"/>
              <w:rPr>
                <w:rFonts w:asciiTheme="minorHAnsi" w:hAnsiTheme="minorHAnsi" w:cstheme="minorHAnsi"/>
                <w:color w:val="auto"/>
              </w:rPr>
            </w:pPr>
            <w:r w:rsidRPr="00B21CEA">
              <w:rPr>
                <w:rFonts w:asciiTheme="minorHAnsi" w:hAnsiTheme="minorHAnsi" w:cstheme="minorHAnsi"/>
                <w:color w:val="auto"/>
              </w:rPr>
              <w:t>Employee</w:t>
            </w:r>
          </w:p>
        </w:tc>
        <w:tc>
          <w:tcPr>
            <w:tcW w:w="2254" w:type="dxa"/>
            <w:tcBorders>
              <w:bottom w:val="single" w:sz="4" w:space="0" w:color="1E5E9F" w:themeColor="accent3" w:themeShade="BF"/>
            </w:tcBorders>
          </w:tcPr>
          <w:p w14:paraId="7C15CA35" w14:textId="77777777" w:rsidR="00467BC3" w:rsidRPr="00B21CEA" w:rsidRDefault="00467BC3" w:rsidP="00467BC3">
            <w:pPr>
              <w:rPr>
                <w:rStyle w:val="SubtleEmphasis"/>
                <w:rFonts w:asciiTheme="minorHAnsi" w:hAnsiTheme="minorHAnsi" w:cstheme="minorHAnsi"/>
                <w:color w:val="auto"/>
                <w:sz w:val="22"/>
                <w:szCs w:val="22"/>
              </w:rPr>
            </w:pPr>
            <w:r w:rsidRPr="00B21CEA">
              <w:rPr>
                <w:rStyle w:val="SubtleEmphasis"/>
                <w:rFonts w:asciiTheme="minorHAnsi" w:hAnsiTheme="minorHAnsi" w:cstheme="minorHAnsi"/>
                <w:color w:val="auto"/>
                <w:sz w:val="22"/>
                <w:szCs w:val="22"/>
              </w:rPr>
              <w:t>Name</w:t>
            </w:r>
          </w:p>
        </w:tc>
        <w:tc>
          <w:tcPr>
            <w:tcW w:w="2254" w:type="dxa"/>
            <w:tcBorders>
              <w:bottom w:val="single" w:sz="4" w:space="0" w:color="1E5E9F" w:themeColor="accent3" w:themeShade="BF"/>
            </w:tcBorders>
          </w:tcPr>
          <w:p w14:paraId="6AFB4B10" w14:textId="77777777" w:rsidR="00467BC3" w:rsidRPr="00B21CEA" w:rsidRDefault="00467BC3" w:rsidP="00467BC3">
            <w:pPr>
              <w:rPr>
                <w:rStyle w:val="SubtleEmphasis"/>
                <w:rFonts w:asciiTheme="minorHAnsi" w:hAnsiTheme="minorHAnsi" w:cstheme="minorHAnsi"/>
                <w:color w:val="auto"/>
                <w:sz w:val="22"/>
                <w:szCs w:val="22"/>
              </w:rPr>
            </w:pPr>
            <w:r w:rsidRPr="00B21CEA">
              <w:rPr>
                <w:rStyle w:val="SubtleEmphasis"/>
                <w:rFonts w:asciiTheme="minorHAnsi" w:hAnsiTheme="minorHAnsi" w:cstheme="minorHAnsi"/>
                <w:color w:val="auto"/>
                <w:sz w:val="22"/>
                <w:szCs w:val="22"/>
              </w:rPr>
              <w:t>Sign</w:t>
            </w:r>
          </w:p>
        </w:tc>
        <w:tc>
          <w:tcPr>
            <w:tcW w:w="2254" w:type="dxa"/>
            <w:tcBorders>
              <w:bottom w:val="single" w:sz="4" w:space="0" w:color="1E5E9F" w:themeColor="accent3" w:themeShade="BF"/>
            </w:tcBorders>
          </w:tcPr>
          <w:p w14:paraId="457B8FBC" w14:textId="77777777" w:rsidR="00467BC3" w:rsidRPr="00B21CEA" w:rsidRDefault="00467BC3" w:rsidP="00467BC3">
            <w:pPr>
              <w:rPr>
                <w:rStyle w:val="SubtleEmphasis"/>
                <w:rFonts w:asciiTheme="minorHAnsi" w:hAnsiTheme="minorHAnsi" w:cstheme="minorHAnsi"/>
                <w:color w:val="auto"/>
                <w:sz w:val="22"/>
                <w:szCs w:val="22"/>
              </w:rPr>
            </w:pPr>
            <w:r w:rsidRPr="00B21CEA">
              <w:rPr>
                <w:rStyle w:val="SubtleEmphasis"/>
                <w:rFonts w:asciiTheme="minorHAnsi" w:hAnsiTheme="minorHAnsi" w:cstheme="minorHAnsi"/>
                <w:color w:val="auto"/>
                <w:sz w:val="22"/>
                <w:szCs w:val="22"/>
              </w:rPr>
              <w:t>Date</w:t>
            </w:r>
          </w:p>
        </w:tc>
      </w:tr>
      <w:tr w:rsidR="00467BC3" w:rsidRPr="00B21CEA" w14:paraId="136E7CAE" w14:textId="77777777" w:rsidTr="00467BC3">
        <w:tc>
          <w:tcPr>
            <w:tcW w:w="2254" w:type="dxa"/>
          </w:tcPr>
          <w:p w14:paraId="089E77F1" w14:textId="77777777" w:rsidR="00467BC3" w:rsidRPr="00B21CEA" w:rsidRDefault="00467BC3" w:rsidP="00467BC3">
            <w:pPr>
              <w:pStyle w:val="Subtitle"/>
              <w:rPr>
                <w:rFonts w:asciiTheme="minorHAnsi" w:hAnsiTheme="minorHAnsi" w:cstheme="minorHAnsi"/>
                <w:color w:val="auto"/>
              </w:rPr>
            </w:pPr>
            <w:r w:rsidRPr="00B21CEA">
              <w:rPr>
                <w:rFonts w:asciiTheme="minorHAnsi" w:hAnsiTheme="minorHAnsi" w:cstheme="minorHAnsi"/>
                <w:color w:val="auto"/>
              </w:rPr>
              <w:t>Manager</w:t>
            </w:r>
          </w:p>
        </w:tc>
        <w:tc>
          <w:tcPr>
            <w:tcW w:w="2254" w:type="dxa"/>
            <w:tcBorders>
              <w:top w:val="single" w:sz="4" w:space="0" w:color="1E5E9F" w:themeColor="accent3" w:themeShade="BF"/>
              <w:bottom w:val="single" w:sz="4" w:space="0" w:color="1E5E9F" w:themeColor="accent3" w:themeShade="BF"/>
            </w:tcBorders>
          </w:tcPr>
          <w:p w14:paraId="426C04FC" w14:textId="77777777" w:rsidR="00467BC3" w:rsidRPr="00B21CEA" w:rsidRDefault="00467BC3" w:rsidP="00467BC3">
            <w:pPr>
              <w:rPr>
                <w:rStyle w:val="SubtleEmphasis"/>
                <w:rFonts w:asciiTheme="minorHAnsi" w:hAnsiTheme="minorHAnsi" w:cstheme="minorHAnsi"/>
                <w:color w:val="auto"/>
                <w:sz w:val="22"/>
                <w:szCs w:val="22"/>
              </w:rPr>
            </w:pPr>
            <w:r w:rsidRPr="00B21CEA">
              <w:rPr>
                <w:rStyle w:val="SubtleEmphasis"/>
                <w:rFonts w:asciiTheme="minorHAnsi" w:hAnsiTheme="minorHAnsi" w:cstheme="minorHAnsi"/>
                <w:color w:val="auto"/>
                <w:sz w:val="22"/>
                <w:szCs w:val="22"/>
              </w:rPr>
              <w:t>Name</w:t>
            </w:r>
          </w:p>
        </w:tc>
        <w:tc>
          <w:tcPr>
            <w:tcW w:w="2254" w:type="dxa"/>
            <w:tcBorders>
              <w:top w:val="single" w:sz="4" w:space="0" w:color="1E5E9F" w:themeColor="accent3" w:themeShade="BF"/>
              <w:bottom w:val="single" w:sz="4" w:space="0" w:color="1E5E9F" w:themeColor="accent3" w:themeShade="BF"/>
            </w:tcBorders>
          </w:tcPr>
          <w:p w14:paraId="4508065F" w14:textId="77777777" w:rsidR="00467BC3" w:rsidRPr="00B21CEA" w:rsidRDefault="00467BC3" w:rsidP="00467BC3">
            <w:pPr>
              <w:rPr>
                <w:rStyle w:val="SubtleEmphasis"/>
                <w:rFonts w:asciiTheme="minorHAnsi" w:hAnsiTheme="minorHAnsi" w:cstheme="minorHAnsi"/>
                <w:color w:val="auto"/>
                <w:sz w:val="22"/>
                <w:szCs w:val="22"/>
              </w:rPr>
            </w:pPr>
            <w:r w:rsidRPr="00B21CEA">
              <w:rPr>
                <w:rStyle w:val="SubtleEmphasis"/>
                <w:rFonts w:asciiTheme="minorHAnsi" w:hAnsiTheme="minorHAnsi" w:cstheme="minorHAnsi"/>
                <w:color w:val="auto"/>
                <w:sz w:val="22"/>
                <w:szCs w:val="22"/>
              </w:rPr>
              <w:t>Sign</w:t>
            </w:r>
          </w:p>
        </w:tc>
        <w:tc>
          <w:tcPr>
            <w:tcW w:w="2254" w:type="dxa"/>
            <w:tcBorders>
              <w:top w:val="single" w:sz="4" w:space="0" w:color="1E5E9F" w:themeColor="accent3" w:themeShade="BF"/>
              <w:bottom w:val="single" w:sz="4" w:space="0" w:color="1E5E9F" w:themeColor="accent3" w:themeShade="BF"/>
            </w:tcBorders>
          </w:tcPr>
          <w:p w14:paraId="5FE947A5" w14:textId="77777777" w:rsidR="00467BC3" w:rsidRPr="00B21CEA" w:rsidRDefault="00467BC3" w:rsidP="00467BC3">
            <w:pPr>
              <w:rPr>
                <w:rStyle w:val="SubtleEmphasis"/>
                <w:rFonts w:asciiTheme="minorHAnsi" w:hAnsiTheme="minorHAnsi" w:cstheme="minorHAnsi"/>
                <w:color w:val="auto"/>
                <w:sz w:val="22"/>
                <w:szCs w:val="22"/>
              </w:rPr>
            </w:pPr>
            <w:r w:rsidRPr="00B21CEA">
              <w:rPr>
                <w:rStyle w:val="SubtleEmphasis"/>
                <w:rFonts w:asciiTheme="minorHAnsi" w:hAnsiTheme="minorHAnsi" w:cstheme="minorHAnsi"/>
                <w:color w:val="auto"/>
                <w:sz w:val="22"/>
                <w:szCs w:val="22"/>
              </w:rPr>
              <w:t>Date</w:t>
            </w:r>
          </w:p>
        </w:tc>
      </w:tr>
    </w:tbl>
    <w:p w14:paraId="10B1DCBB" w14:textId="77777777" w:rsidR="00467BC3" w:rsidRPr="00B21CEA" w:rsidRDefault="00467BC3" w:rsidP="00467BC3">
      <w:pPr>
        <w:rPr>
          <w:rFonts w:asciiTheme="minorHAnsi" w:hAnsiTheme="minorHAnsi" w:cstheme="minorHAnsi"/>
        </w:rPr>
      </w:pPr>
    </w:p>
    <w:p w14:paraId="126DAA48" w14:textId="77777777" w:rsidR="00467BC3" w:rsidRPr="00B21CEA" w:rsidRDefault="00467BC3" w:rsidP="00467BC3">
      <w:pPr>
        <w:pStyle w:val="Subtitle"/>
        <w:rPr>
          <w:rFonts w:asciiTheme="minorHAnsi" w:hAnsiTheme="minorHAnsi" w:cstheme="minorHAnsi"/>
          <w:color w:val="auto"/>
        </w:rPr>
      </w:pPr>
      <w:r w:rsidRPr="00B21CEA">
        <w:rPr>
          <w:rFonts w:asciiTheme="minorHAnsi" w:hAnsiTheme="minorHAnsi" w:cstheme="minorHAnsi"/>
          <w:color w:val="auto"/>
        </w:rPr>
        <w:t>Note:</w:t>
      </w:r>
    </w:p>
    <w:p w14:paraId="142A566A" w14:textId="77777777" w:rsidR="003619E9" w:rsidRPr="00B21CEA" w:rsidRDefault="00467BC3" w:rsidP="00467BC3">
      <w:pPr>
        <w:rPr>
          <w:rStyle w:val="Emphasis"/>
          <w:rFonts w:asciiTheme="minorHAnsi" w:hAnsiTheme="minorHAnsi" w:cstheme="minorHAnsi"/>
        </w:rPr>
      </w:pPr>
      <w:r w:rsidRPr="00B21CEA">
        <w:rPr>
          <w:rStyle w:val="Emphasis"/>
          <w:rFonts w:asciiTheme="minorHAnsi" w:hAnsiTheme="minorHAnsi" w:cstheme="minorHAnsi"/>
        </w:rPr>
        <w:t>From time to time it may be necessary to consider changes in the position description in response to the changing nature of the work environment, which includes technological and statutory change.  Such changes will be done through consultation between the manager and the employee.</w:t>
      </w:r>
    </w:p>
    <w:p w14:paraId="3741D436" w14:textId="77777777" w:rsidR="003619E9" w:rsidRPr="00B21CEA" w:rsidRDefault="003619E9" w:rsidP="003619E9">
      <w:pPr>
        <w:rPr>
          <w:rFonts w:asciiTheme="minorHAnsi" w:hAnsiTheme="minorHAnsi" w:cstheme="minorHAnsi"/>
        </w:rPr>
      </w:pPr>
    </w:p>
    <w:p w14:paraId="7376DBD4" w14:textId="77777777" w:rsidR="00467BC3" w:rsidRPr="00B21CEA" w:rsidRDefault="00467BC3" w:rsidP="003619E9">
      <w:pPr>
        <w:tabs>
          <w:tab w:val="left" w:pos="2535"/>
        </w:tabs>
        <w:rPr>
          <w:rFonts w:asciiTheme="minorHAnsi" w:hAnsiTheme="minorHAnsi" w:cstheme="minorHAnsi"/>
        </w:rPr>
      </w:pPr>
    </w:p>
    <w:sectPr w:rsidR="00467BC3" w:rsidRPr="00B21CEA" w:rsidSect="006B0648">
      <w:headerReference w:type="default" r:id="rId9"/>
      <w:footerReference w:type="default" r:id="rId10"/>
      <w:pgSz w:w="11906" w:h="16838" w:code="9"/>
      <w:pgMar w:top="567" w:right="1440" w:bottom="567" w:left="1440" w:header="454"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AAB5" w14:textId="77777777" w:rsidR="00D91DA8" w:rsidRDefault="00D91DA8" w:rsidP="00D64A11">
      <w:r>
        <w:separator/>
      </w:r>
    </w:p>
  </w:endnote>
  <w:endnote w:type="continuationSeparator" w:id="0">
    <w:p w14:paraId="272C765C" w14:textId="77777777" w:rsidR="00D91DA8" w:rsidRDefault="00D91DA8" w:rsidP="00D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67"/>
      <w:gridCol w:w="2126"/>
      <w:gridCol w:w="1560"/>
    </w:tblGrid>
    <w:tr w:rsidR="008F4DE7" w:rsidRPr="00AA4E0D" w14:paraId="5EC4956C" w14:textId="77777777" w:rsidTr="006B0648">
      <w:tc>
        <w:tcPr>
          <w:tcW w:w="5245" w:type="dxa"/>
        </w:tcPr>
        <w:p w14:paraId="22DE71BD" w14:textId="35A0D983" w:rsidR="008F4DE7" w:rsidRDefault="00B21CEA" w:rsidP="00B21CEA">
          <w:pPr>
            <w:pStyle w:val="Footer"/>
            <w:spacing w:before="0" w:after="100" w:afterAutospacing="1"/>
          </w:pPr>
          <w:r>
            <w:rPr>
              <w:noProof/>
            </w:rPr>
            <w:t>Sales and Development Manager – Insights</w:t>
          </w:r>
        </w:p>
      </w:tc>
      <w:tc>
        <w:tcPr>
          <w:tcW w:w="567" w:type="dxa"/>
        </w:tcPr>
        <w:p w14:paraId="4ABE1FB9" w14:textId="77777777" w:rsidR="008F4DE7" w:rsidRPr="00AA4E0D" w:rsidRDefault="008F4DE7" w:rsidP="00D456B2">
          <w:pPr>
            <w:pStyle w:val="Footer"/>
            <w:spacing w:before="0" w:after="100" w:afterAutospacing="1"/>
          </w:pPr>
        </w:p>
      </w:tc>
      <w:tc>
        <w:tcPr>
          <w:tcW w:w="2126" w:type="dxa"/>
        </w:tcPr>
        <w:p w14:paraId="7AD3E1A8" w14:textId="77777777" w:rsidR="008F4DE7" w:rsidRPr="00AA4E0D" w:rsidRDefault="008F4DE7" w:rsidP="00D456B2">
          <w:pPr>
            <w:pStyle w:val="Footer"/>
            <w:spacing w:before="0" w:after="100" w:afterAutospacing="1"/>
          </w:pPr>
          <w:r>
            <w:t>Employee Signature:</w:t>
          </w:r>
        </w:p>
      </w:tc>
      <w:tc>
        <w:tcPr>
          <w:tcW w:w="1560" w:type="dxa"/>
          <w:tcBorders>
            <w:bottom w:val="single" w:sz="4" w:space="0" w:color="auto"/>
          </w:tcBorders>
        </w:tcPr>
        <w:p w14:paraId="2D84E7FD" w14:textId="77777777" w:rsidR="008F4DE7" w:rsidRDefault="008F4DE7" w:rsidP="00D456B2">
          <w:pPr>
            <w:pStyle w:val="Footer"/>
            <w:spacing w:before="0" w:after="100" w:afterAutospacing="1"/>
          </w:pPr>
        </w:p>
      </w:tc>
    </w:tr>
    <w:tr w:rsidR="008F4DE7" w:rsidRPr="00AA4E0D" w14:paraId="7948261E" w14:textId="77777777" w:rsidTr="006B0648">
      <w:tc>
        <w:tcPr>
          <w:tcW w:w="5245" w:type="dxa"/>
        </w:tcPr>
        <w:p w14:paraId="36A53923" w14:textId="0DAB2C66" w:rsidR="008F4DE7" w:rsidRPr="00AA4E0D" w:rsidRDefault="00B21CEA" w:rsidP="00257804">
          <w:pPr>
            <w:pStyle w:val="Footer"/>
            <w:spacing w:before="0" w:after="100" w:afterAutospacing="1"/>
          </w:pPr>
          <w:r>
            <w:t>April 2021</w:t>
          </w:r>
        </w:p>
      </w:tc>
      <w:tc>
        <w:tcPr>
          <w:tcW w:w="567" w:type="dxa"/>
        </w:tcPr>
        <w:p w14:paraId="7B8DB294" w14:textId="77777777" w:rsidR="008F4DE7" w:rsidRPr="00AA4E0D" w:rsidRDefault="008F4DE7" w:rsidP="00D456B2">
          <w:pPr>
            <w:pStyle w:val="Footer"/>
            <w:spacing w:before="0" w:after="100" w:afterAutospacing="1"/>
          </w:pPr>
        </w:p>
      </w:tc>
      <w:tc>
        <w:tcPr>
          <w:tcW w:w="2126" w:type="dxa"/>
        </w:tcPr>
        <w:p w14:paraId="0608C0D2" w14:textId="77777777" w:rsidR="008F4DE7" w:rsidRPr="00AA4E0D" w:rsidRDefault="008F4DE7" w:rsidP="00D456B2">
          <w:pPr>
            <w:pStyle w:val="Footer"/>
            <w:spacing w:before="0" w:after="100" w:afterAutospacing="1"/>
          </w:pPr>
          <w:r>
            <w:t>Page</w:t>
          </w:r>
        </w:p>
      </w:tc>
      <w:tc>
        <w:tcPr>
          <w:tcW w:w="1560" w:type="dxa"/>
        </w:tcPr>
        <w:p w14:paraId="18D9DEE1" w14:textId="2B62014C" w:rsidR="008F4DE7" w:rsidRPr="00AA4E0D" w:rsidRDefault="008F4DE7" w:rsidP="00D456B2">
          <w:pPr>
            <w:pStyle w:val="Footer"/>
            <w:spacing w:before="0" w:after="100" w:afterAutospacing="1"/>
          </w:pPr>
          <w:r>
            <w:fldChar w:fldCharType="begin"/>
          </w:r>
          <w:r>
            <w:instrText xml:space="preserve"> PAGE  \* Arabic  \* MERGEFORMAT </w:instrText>
          </w:r>
          <w:r>
            <w:fldChar w:fldCharType="separate"/>
          </w:r>
          <w:r w:rsidR="00B21CEA">
            <w:rPr>
              <w:noProof/>
            </w:rPr>
            <w:t>2</w:t>
          </w:r>
          <w:r>
            <w:fldChar w:fldCharType="end"/>
          </w:r>
          <w:r>
            <w:t xml:space="preserve"> of </w:t>
          </w:r>
          <w:r>
            <w:rPr>
              <w:noProof/>
            </w:rPr>
            <w:fldChar w:fldCharType="begin"/>
          </w:r>
          <w:r>
            <w:rPr>
              <w:noProof/>
            </w:rPr>
            <w:instrText xml:space="preserve"> SECTIONPAGES   \* MERGEFORMAT </w:instrText>
          </w:r>
          <w:r>
            <w:rPr>
              <w:noProof/>
            </w:rPr>
            <w:fldChar w:fldCharType="separate"/>
          </w:r>
          <w:r w:rsidR="00B21CEA">
            <w:rPr>
              <w:noProof/>
            </w:rPr>
            <w:t>4</w:t>
          </w:r>
          <w:r>
            <w:rPr>
              <w:noProof/>
            </w:rPr>
            <w:fldChar w:fldCharType="end"/>
          </w:r>
        </w:p>
      </w:tc>
    </w:tr>
  </w:tbl>
  <w:p w14:paraId="5FEB3892" w14:textId="77777777" w:rsidR="008F4DE7" w:rsidRDefault="008F4DE7" w:rsidP="00D456B2">
    <w:pPr>
      <w:pStyle w:val="Footer"/>
      <w:spacing w:before="0" w:after="100" w:afterAutospacing="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4AAAF" w14:textId="77777777" w:rsidR="00D91DA8" w:rsidRDefault="00D91DA8" w:rsidP="00D64A11">
      <w:r>
        <w:separator/>
      </w:r>
    </w:p>
  </w:footnote>
  <w:footnote w:type="continuationSeparator" w:id="0">
    <w:p w14:paraId="7AC8DE49" w14:textId="77777777" w:rsidR="00D91DA8" w:rsidRDefault="00D91DA8" w:rsidP="00D64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C38F6" w14:textId="10E98E74" w:rsidR="008F4DE7" w:rsidRDefault="008F4DE7" w:rsidP="00D64A11">
    <w:pPr>
      <w:pStyle w:val="Title"/>
      <w:rPr>
        <w:rStyle w:val="TitleChar"/>
        <w:b/>
      </w:rPr>
    </w:pPr>
    <w:r>
      <w:rPr>
        <w:noProof/>
        <w:lang w:eastAsia="en-NZ"/>
      </w:rPr>
      <mc:AlternateContent>
        <mc:Choice Requires="wps">
          <w:drawing>
            <wp:anchor distT="0" distB="0" distL="114300" distR="114300" simplePos="0" relativeHeight="251657728" behindDoc="0" locked="0" layoutInCell="1" allowOverlap="1" wp14:anchorId="75C00116" wp14:editId="61F6923A">
              <wp:simplePos x="0" y="0"/>
              <wp:positionH relativeFrom="column">
                <wp:posOffset>-733425</wp:posOffset>
              </wp:positionH>
              <wp:positionV relativeFrom="paragraph">
                <wp:posOffset>11430</wp:posOffset>
              </wp:positionV>
              <wp:extent cx="672465" cy="10313670"/>
              <wp:effectExtent l="24130" t="21590" r="36830" b="469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031367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32EF3244" w14:textId="77777777" w:rsidR="008F4DE7" w:rsidRPr="004C1137" w:rsidRDefault="008F4DE7" w:rsidP="004C1137">
                          <w:pPr>
                            <w:pStyle w:val="Subtitle"/>
                            <w:jc w:val="center"/>
                            <w:rPr>
                              <w:rStyle w:val="IntenseEmphasis"/>
                            </w:rPr>
                          </w:pPr>
                          <w:r w:rsidRPr="004C1137">
                            <w:rPr>
                              <w:rStyle w:val="IntenseEmphasis"/>
                            </w:rPr>
                            <w:t xml:space="preserve">People Come First </w:t>
                          </w:r>
                          <w:r w:rsidRPr="004C1137">
                            <w:rPr>
                              <w:rStyle w:val="IntenseEmphasis"/>
                            </w:rPr>
                            <w:sym w:font="Wingdings" w:char="F053"/>
                          </w:r>
                          <w:r w:rsidR="004C1137">
                            <w:rPr>
                              <w:rStyle w:val="IntenseEmphasis"/>
                            </w:rPr>
                            <w:t xml:space="preserve"> </w:t>
                          </w:r>
                          <w:r w:rsidRPr="004C1137">
                            <w:rPr>
                              <w:rStyle w:val="IntenseEmphasis"/>
                            </w:rPr>
                            <w:t xml:space="preserve">Highest Possible Ethics </w:t>
                          </w:r>
                          <w:r w:rsidRPr="004C1137">
                            <w:rPr>
                              <w:rStyle w:val="IntenseEmphasis"/>
                            </w:rPr>
                            <w:sym w:font="Wingdings" w:char="F053"/>
                          </w:r>
                          <w:r w:rsidR="004C1137">
                            <w:rPr>
                              <w:rStyle w:val="IntenseEmphasis"/>
                            </w:rPr>
                            <w:t xml:space="preserve"> </w:t>
                          </w:r>
                          <w:r w:rsidRPr="004C1137">
                            <w:rPr>
                              <w:rStyle w:val="IntenseEmphasis"/>
                            </w:rPr>
                            <w:t>Highest Possible Competence</w:t>
                          </w:r>
                        </w:p>
                        <w:p w14:paraId="1D682C3A" w14:textId="77777777" w:rsidR="004C1137" w:rsidRPr="004C1137" w:rsidRDefault="004C1137" w:rsidP="004C1137">
                          <w:pPr>
                            <w:pStyle w:val="Subtitle"/>
                            <w:jc w:val="center"/>
                            <w:rPr>
                              <w:rStyle w:val="IntenseEmphasis"/>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00116" id="_x0000_t202" coordsize="21600,21600" o:spt="202" path="m,l,21600r21600,l21600,xe">
              <v:stroke joinstyle="miter"/>
              <v:path gradientshapeok="t" o:connecttype="rect"/>
            </v:shapetype>
            <v:shape id="Text Box 3" o:spid="_x0000_s1026" type="#_x0000_t202" style="position:absolute;left:0;text-align:left;margin-left:-57.75pt;margin-top:.9pt;width:52.95pt;height:81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" fillcolor="#297fd5 [3206]" strokecolor="#f2f2f2 [3041]" strokeweight="3pt">
              <v:shadow on="t" color="#143e69 [1606]" opacity=".5" offset="1pt"/>
              <v:textbox style="layout-flow:vertical;mso-layout-flow-alt:bottom-to-top">
                <w:txbxContent>
                  <w:p w14:paraId="32EF3244" w14:textId="77777777" w:rsidR="008F4DE7" w:rsidRPr="004C1137" w:rsidRDefault="008F4DE7" w:rsidP="004C1137">
                    <w:pPr>
                      <w:pStyle w:val="Subtitle"/>
                      <w:jc w:val="center"/>
                      <w:rPr>
                        <w:rStyle w:val="IntenseEmphasis"/>
                      </w:rPr>
                    </w:pPr>
                    <w:r w:rsidRPr="004C1137">
                      <w:rPr>
                        <w:rStyle w:val="IntenseEmphasis"/>
                      </w:rPr>
                      <w:t xml:space="preserve">People Come First </w:t>
                    </w:r>
                    <w:r w:rsidRPr="004C1137">
                      <w:rPr>
                        <w:rStyle w:val="IntenseEmphasis"/>
                      </w:rPr>
                      <w:sym w:font="Wingdings" w:char="F053"/>
                    </w:r>
                    <w:r w:rsidR="004C1137">
                      <w:rPr>
                        <w:rStyle w:val="IntenseEmphasis"/>
                      </w:rPr>
                      <w:t xml:space="preserve"> </w:t>
                    </w:r>
                    <w:r w:rsidRPr="004C1137">
                      <w:rPr>
                        <w:rStyle w:val="IntenseEmphasis"/>
                      </w:rPr>
                      <w:t xml:space="preserve">Highest Possible Ethics </w:t>
                    </w:r>
                    <w:r w:rsidRPr="004C1137">
                      <w:rPr>
                        <w:rStyle w:val="IntenseEmphasis"/>
                      </w:rPr>
                      <w:sym w:font="Wingdings" w:char="F053"/>
                    </w:r>
                    <w:r w:rsidR="004C1137">
                      <w:rPr>
                        <w:rStyle w:val="IntenseEmphasis"/>
                      </w:rPr>
                      <w:t xml:space="preserve"> </w:t>
                    </w:r>
                    <w:r w:rsidRPr="004C1137">
                      <w:rPr>
                        <w:rStyle w:val="IntenseEmphasis"/>
                      </w:rPr>
                      <w:t>Highest Possible Competence</w:t>
                    </w:r>
                  </w:p>
                  <w:p w14:paraId="1D682C3A" w14:textId="77777777" w:rsidR="004C1137" w:rsidRPr="004C1137" w:rsidRDefault="004C1137" w:rsidP="004C1137">
                    <w:pPr>
                      <w:pStyle w:val="Subtitle"/>
                      <w:jc w:val="center"/>
                      <w:rPr>
                        <w:rStyle w:val="IntenseEmphasis"/>
                      </w:rPr>
                    </w:pPr>
                  </w:p>
                </w:txbxContent>
              </v:textbox>
            </v:shape>
          </w:pict>
        </mc:Fallback>
      </mc:AlternateContent>
    </w:r>
    <w:r w:rsidRPr="00AA4E0D">
      <w:rPr>
        <w:noProof/>
        <w:lang w:eastAsia="en-NZ"/>
      </w:rPr>
      <w:drawing>
        <wp:anchor distT="0" distB="0" distL="114300" distR="114300" simplePos="0" relativeHeight="251656704" behindDoc="0" locked="0" layoutInCell="1" allowOverlap="1" wp14:anchorId="4B54AC96" wp14:editId="0A6DD774">
          <wp:simplePos x="0" y="0"/>
          <wp:positionH relativeFrom="column">
            <wp:posOffset>4914900</wp:posOffset>
          </wp:positionH>
          <wp:positionV relativeFrom="paragraph">
            <wp:posOffset>-220980</wp:posOffset>
          </wp:positionV>
          <wp:extent cx="1285875" cy="52832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R.png"/>
                  <pic:cNvPicPr/>
                </pic:nvPicPr>
                <pic:blipFill>
                  <a:blip r:embed="rId1">
                    <a:extLst>
                      <a:ext uri="{28A0092B-C50C-407E-A947-70E740481C1C}">
                        <a14:useLocalDpi xmlns:a14="http://schemas.microsoft.com/office/drawing/2010/main" val="0"/>
                      </a:ext>
                    </a:extLst>
                  </a:blip>
                  <a:stretch>
                    <a:fillRect/>
                  </a:stretch>
                </pic:blipFill>
                <pic:spPr>
                  <a:xfrm>
                    <a:off x="0" y="0"/>
                    <a:ext cx="1285875" cy="52832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A80"/>
    <w:multiLevelType w:val="hybridMultilevel"/>
    <w:tmpl w:val="65700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D204139"/>
    <w:multiLevelType w:val="hybridMultilevel"/>
    <w:tmpl w:val="E440F8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35CFC"/>
    <w:multiLevelType w:val="hybridMultilevel"/>
    <w:tmpl w:val="F3CA4E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DA10B0"/>
    <w:multiLevelType w:val="hybridMultilevel"/>
    <w:tmpl w:val="CAA8051A"/>
    <w:lvl w:ilvl="0" w:tplc="1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13B9B"/>
    <w:multiLevelType w:val="hybridMultilevel"/>
    <w:tmpl w:val="DB1662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CF818B1"/>
    <w:multiLevelType w:val="multilevel"/>
    <w:tmpl w:val="BF747B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2846B17"/>
    <w:multiLevelType w:val="hybridMultilevel"/>
    <w:tmpl w:val="37A8B9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FF5B72"/>
    <w:multiLevelType w:val="hybridMultilevel"/>
    <w:tmpl w:val="E70C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EB049C"/>
    <w:multiLevelType w:val="hybridMultilevel"/>
    <w:tmpl w:val="0618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ED3569"/>
    <w:multiLevelType w:val="hybridMultilevel"/>
    <w:tmpl w:val="8848978A"/>
    <w:lvl w:ilvl="0" w:tplc="0409001B">
      <w:start w:val="1"/>
      <w:numFmt w:val="lowerRoman"/>
      <w:lvlText w:val="%1."/>
      <w:lvlJc w:val="righ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8423877"/>
    <w:multiLevelType w:val="hybridMultilevel"/>
    <w:tmpl w:val="E8F0C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012675"/>
    <w:multiLevelType w:val="hybridMultilevel"/>
    <w:tmpl w:val="01A67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E2859"/>
    <w:multiLevelType w:val="hybridMultilevel"/>
    <w:tmpl w:val="2CC25D08"/>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D0D0234"/>
    <w:multiLevelType w:val="hybridMultilevel"/>
    <w:tmpl w:val="565C5D98"/>
    <w:lvl w:ilvl="0" w:tplc="1409000B">
      <w:start w:val="1"/>
      <w:numFmt w:val="bullet"/>
      <w:lvlText w:val=""/>
      <w:lvlJc w:val="left"/>
      <w:pPr>
        <w:ind w:left="1065" w:hanging="360"/>
      </w:pPr>
      <w:rPr>
        <w:rFonts w:ascii="Wingdings" w:hAnsi="Wingdings"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14" w15:restartNumberingAfterBreak="0">
    <w:nsid w:val="305576DD"/>
    <w:multiLevelType w:val="hybridMultilevel"/>
    <w:tmpl w:val="FA507878"/>
    <w:lvl w:ilvl="0" w:tplc="14B0ED0E">
      <w:start w:val="5"/>
      <w:numFmt w:val="bullet"/>
      <w:lvlText w:val=""/>
      <w:lvlJc w:val="left"/>
      <w:pPr>
        <w:tabs>
          <w:tab w:val="num" w:pos="720"/>
        </w:tabs>
        <w:ind w:left="720" w:hanging="360"/>
      </w:pPr>
      <w:rPr>
        <w:rFonts w:ascii="Wingdings" w:eastAsia="Times New Roman" w:hAnsi="Wingdings"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083E30"/>
    <w:multiLevelType w:val="hybridMultilevel"/>
    <w:tmpl w:val="F0440D20"/>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96B00EA"/>
    <w:multiLevelType w:val="hybridMultilevel"/>
    <w:tmpl w:val="9C90D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90D23"/>
    <w:multiLevelType w:val="hybridMultilevel"/>
    <w:tmpl w:val="3A3EC5E8"/>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BC403ED"/>
    <w:multiLevelType w:val="hybridMultilevel"/>
    <w:tmpl w:val="98EC198C"/>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3CC21081"/>
    <w:multiLevelType w:val="hybridMultilevel"/>
    <w:tmpl w:val="C5222286"/>
    <w:lvl w:ilvl="0" w:tplc="1409000B">
      <w:start w:val="1"/>
      <w:numFmt w:val="bullet"/>
      <w:lvlText w:val=""/>
      <w:lvlJc w:val="left"/>
      <w:pPr>
        <w:ind w:left="64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52561104">
      <w:start w:val="1"/>
      <w:numFmt w:val="bullet"/>
      <w:lvlText w:val="o"/>
      <w:lvlJc w:val="left"/>
      <w:pPr>
        <w:ind w:left="1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80B5A2">
      <w:start w:val="1"/>
      <w:numFmt w:val="bullet"/>
      <w:lvlText w:val="▪"/>
      <w:lvlJc w:val="left"/>
      <w:pPr>
        <w:ind w:left="2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66E81A">
      <w:start w:val="1"/>
      <w:numFmt w:val="bullet"/>
      <w:lvlText w:val="•"/>
      <w:lvlJc w:val="left"/>
      <w:pPr>
        <w:ind w:left="2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0E7E82">
      <w:start w:val="1"/>
      <w:numFmt w:val="bullet"/>
      <w:lvlText w:val="o"/>
      <w:lvlJc w:val="left"/>
      <w:pPr>
        <w:ind w:left="3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AAED74">
      <w:start w:val="1"/>
      <w:numFmt w:val="bullet"/>
      <w:lvlText w:val="▪"/>
      <w:lvlJc w:val="left"/>
      <w:pPr>
        <w:ind w:left="4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20E058">
      <w:start w:val="1"/>
      <w:numFmt w:val="bullet"/>
      <w:lvlText w:val="•"/>
      <w:lvlJc w:val="left"/>
      <w:pPr>
        <w:ind w:left="4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3EB072">
      <w:start w:val="1"/>
      <w:numFmt w:val="bullet"/>
      <w:lvlText w:val="o"/>
      <w:lvlJc w:val="left"/>
      <w:pPr>
        <w:ind w:left="57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BAD868">
      <w:start w:val="1"/>
      <w:numFmt w:val="bullet"/>
      <w:lvlText w:val="▪"/>
      <w:lvlJc w:val="left"/>
      <w:pPr>
        <w:ind w:left="64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3D6B7296"/>
    <w:multiLevelType w:val="hybridMultilevel"/>
    <w:tmpl w:val="4F7A7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69740A4"/>
    <w:multiLevelType w:val="hybridMultilevel"/>
    <w:tmpl w:val="2FAADD0A"/>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4819289F"/>
    <w:multiLevelType w:val="hybridMultilevel"/>
    <w:tmpl w:val="463E3C4C"/>
    <w:lvl w:ilvl="0" w:tplc="1409000B">
      <w:start w:val="1"/>
      <w:numFmt w:val="bullet"/>
      <w:lvlText w:val=""/>
      <w:lvlJc w:val="left"/>
      <w:pPr>
        <w:ind w:left="717" w:hanging="360"/>
      </w:pPr>
      <w:rPr>
        <w:rFonts w:ascii="Wingdings" w:hAnsi="Wingdings"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23" w15:restartNumberingAfterBreak="0">
    <w:nsid w:val="49370D01"/>
    <w:multiLevelType w:val="hybridMultilevel"/>
    <w:tmpl w:val="1FEE4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CF3C75"/>
    <w:multiLevelType w:val="multilevel"/>
    <w:tmpl w:val="E092E70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A7B0F45"/>
    <w:multiLevelType w:val="hybridMultilevel"/>
    <w:tmpl w:val="AA4CA9D8"/>
    <w:lvl w:ilvl="0" w:tplc="46EC23DE">
      <w:start w:val="1"/>
      <w:numFmt w:val="bullet"/>
      <w:lvlText w:val=""/>
      <w:lvlJc w:val="left"/>
      <w:pPr>
        <w:ind w:left="720" w:hanging="360"/>
      </w:pPr>
      <w:rPr>
        <w:rFonts w:ascii="Wingdings" w:hAnsi="Wingdings" w:hint="default"/>
        <w:color w:val="auto"/>
        <w:sz w:val="27"/>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A7E0984"/>
    <w:multiLevelType w:val="hybridMultilevel"/>
    <w:tmpl w:val="83E21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732A53"/>
    <w:multiLevelType w:val="hybridMultilevel"/>
    <w:tmpl w:val="BC686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8F3432"/>
    <w:multiLevelType w:val="multilevel"/>
    <w:tmpl w:val="38DA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71A33"/>
    <w:multiLevelType w:val="hybridMultilevel"/>
    <w:tmpl w:val="8BC0A8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8759BE"/>
    <w:multiLevelType w:val="hybridMultilevel"/>
    <w:tmpl w:val="2482E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84141"/>
    <w:multiLevelType w:val="hybridMultilevel"/>
    <w:tmpl w:val="2ED065C8"/>
    <w:lvl w:ilvl="0" w:tplc="0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ind w:left="360" w:hanging="360"/>
      </w:pPr>
      <w:rPr>
        <w:rFonts w:ascii="Courier New" w:hAnsi="Courier New" w:cs="Courier New" w:hint="default"/>
      </w:rPr>
    </w:lvl>
    <w:lvl w:ilvl="2" w:tplc="14090005" w:tentative="1">
      <w:start w:val="1"/>
      <w:numFmt w:val="bullet"/>
      <w:lvlText w:val=""/>
      <w:lvlJc w:val="left"/>
      <w:pPr>
        <w:ind w:left="1080" w:hanging="360"/>
      </w:pPr>
      <w:rPr>
        <w:rFonts w:ascii="Wingdings" w:hAnsi="Wingdings" w:hint="default"/>
      </w:rPr>
    </w:lvl>
    <w:lvl w:ilvl="3" w:tplc="14090001" w:tentative="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32" w15:restartNumberingAfterBreak="0">
    <w:nsid w:val="57F17A3B"/>
    <w:multiLevelType w:val="hybridMultilevel"/>
    <w:tmpl w:val="6B92496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4D17D7"/>
    <w:multiLevelType w:val="hybridMultilevel"/>
    <w:tmpl w:val="012C6756"/>
    <w:lvl w:ilvl="0" w:tplc="D224573E">
      <w:numFmt w:val="bullet"/>
      <w:pStyle w:val="ListParagraph"/>
      <w:lvlText w:val=""/>
      <w:lvlJc w:val="left"/>
      <w:pPr>
        <w:ind w:left="720" w:hanging="360"/>
      </w:pPr>
      <w:rPr>
        <w:rFonts w:ascii="Symbol" w:eastAsiaTheme="minorHAnsi"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1B81305"/>
    <w:multiLevelType w:val="hybridMultilevel"/>
    <w:tmpl w:val="3754FA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5" w15:restartNumberingAfterBreak="0">
    <w:nsid w:val="62AE6C09"/>
    <w:multiLevelType w:val="hybridMultilevel"/>
    <w:tmpl w:val="C17C2328"/>
    <w:lvl w:ilvl="0" w:tplc="1409000B">
      <w:start w:val="1"/>
      <w:numFmt w:val="bullet"/>
      <w:lvlText w:val=""/>
      <w:lvlJc w:val="left"/>
      <w:pPr>
        <w:ind w:left="643"/>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52561104">
      <w:start w:val="1"/>
      <w:numFmt w:val="bullet"/>
      <w:lvlText w:val="o"/>
      <w:lvlJc w:val="left"/>
      <w:pPr>
        <w:ind w:left="138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2480B5A2">
      <w:start w:val="1"/>
      <w:numFmt w:val="bullet"/>
      <w:lvlText w:val="▪"/>
      <w:lvlJc w:val="left"/>
      <w:pPr>
        <w:ind w:left="21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266E81A">
      <w:start w:val="1"/>
      <w:numFmt w:val="bullet"/>
      <w:lvlText w:val="•"/>
      <w:lvlJc w:val="left"/>
      <w:pPr>
        <w:ind w:left="282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0E7E82">
      <w:start w:val="1"/>
      <w:numFmt w:val="bullet"/>
      <w:lvlText w:val="o"/>
      <w:lvlJc w:val="left"/>
      <w:pPr>
        <w:ind w:left="354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5AAED74">
      <w:start w:val="1"/>
      <w:numFmt w:val="bullet"/>
      <w:lvlText w:val="▪"/>
      <w:lvlJc w:val="left"/>
      <w:pPr>
        <w:ind w:left="426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0520E058">
      <w:start w:val="1"/>
      <w:numFmt w:val="bullet"/>
      <w:lvlText w:val="•"/>
      <w:lvlJc w:val="left"/>
      <w:pPr>
        <w:ind w:left="49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3EB072">
      <w:start w:val="1"/>
      <w:numFmt w:val="bullet"/>
      <w:lvlText w:val="o"/>
      <w:lvlJc w:val="left"/>
      <w:pPr>
        <w:ind w:left="570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EBAD868">
      <w:start w:val="1"/>
      <w:numFmt w:val="bullet"/>
      <w:lvlText w:val="▪"/>
      <w:lvlJc w:val="left"/>
      <w:pPr>
        <w:ind w:left="6423"/>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63172906"/>
    <w:multiLevelType w:val="hybridMultilevel"/>
    <w:tmpl w:val="F0B284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B43A0E"/>
    <w:multiLevelType w:val="hybridMultilevel"/>
    <w:tmpl w:val="6AC8FE82"/>
    <w:lvl w:ilvl="0" w:tplc="5B4C0944">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46F3FC3"/>
    <w:multiLevelType w:val="hybridMultilevel"/>
    <w:tmpl w:val="9EFCD770"/>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68C946F4"/>
    <w:multiLevelType w:val="hybridMultilevel"/>
    <w:tmpl w:val="6FACBD4C"/>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6B9E5E15"/>
    <w:multiLevelType w:val="hybridMultilevel"/>
    <w:tmpl w:val="4D4006D2"/>
    <w:lvl w:ilvl="0" w:tplc="1409000B">
      <w:start w:val="1"/>
      <w:numFmt w:val="bullet"/>
      <w:lvlText w:val=""/>
      <w:lvlJc w:val="left"/>
      <w:pPr>
        <w:ind w:left="705"/>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17FA45DA">
      <w:start w:val="1"/>
      <w:numFmt w:val="bullet"/>
      <w:lvlText w:val="o"/>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25EAE70A">
      <w:start w:val="1"/>
      <w:numFmt w:val="bullet"/>
      <w:lvlText w:val="▪"/>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96AFC00">
      <w:start w:val="1"/>
      <w:numFmt w:val="bullet"/>
      <w:lvlText w:val="•"/>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A346616">
      <w:start w:val="1"/>
      <w:numFmt w:val="bullet"/>
      <w:lvlText w:val="o"/>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D7E62E6C">
      <w:start w:val="1"/>
      <w:numFmt w:val="bullet"/>
      <w:lvlText w:val="▪"/>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5AACDE66">
      <w:start w:val="1"/>
      <w:numFmt w:val="bullet"/>
      <w:lvlText w:val="•"/>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336D618">
      <w:start w:val="1"/>
      <w:numFmt w:val="bullet"/>
      <w:lvlText w:val="o"/>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43C3D1A">
      <w:start w:val="1"/>
      <w:numFmt w:val="bullet"/>
      <w:lvlText w:val="▪"/>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71CC5F32"/>
    <w:multiLevelType w:val="hybridMultilevel"/>
    <w:tmpl w:val="8AEC13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D8F3B65"/>
    <w:multiLevelType w:val="hybridMultilevel"/>
    <w:tmpl w:val="E9D2A3E6"/>
    <w:lvl w:ilvl="0" w:tplc="28F6EFE0">
      <w:start w:val="17"/>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7F244BDE"/>
    <w:multiLevelType w:val="hybridMultilevel"/>
    <w:tmpl w:val="7FC4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7"/>
  </w:num>
  <w:num w:numId="3">
    <w:abstractNumId w:val="29"/>
  </w:num>
  <w:num w:numId="4">
    <w:abstractNumId w:val="1"/>
  </w:num>
  <w:num w:numId="5">
    <w:abstractNumId w:val="42"/>
  </w:num>
  <w:num w:numId="6">
    <w:abstractNumId w:val="9"/>
  </w:num>
  <w:num w:numId="7">
    <w:abstractNumId w:val="16"/>
  </w:num>
  <w:num w:numId="8">
    <w:abstractNumId w:val="7"/>
  </w:num>
  <w:num w:numId="9">
    <w:abstractNumId w:val="26"/>
  </w:num>
  <w:num w:numId="10">
    <w:abstractNumId w:val="11"/>
  </w:num>
  <w:num w:numId="11">
    <w:abstractNumId w:val="6"/>
  </w:num>
  <w:num w:numId="12">
    <w:abstractNumId w:val="30"/>
  </w:num>
  <w:num w:numId="13">
    <w:abstractNumId w:val="20"/>
  </w:num>
  <w:num w:numId="14">
    <w:abstractNumId w:val="8"/>
  </w:num>
  <w:num w:numId="15">
    <w:abstractNumId w:val="10"/>
  </w:num>
  <w:num w:numId="16">
    <w:abstractNumId w:val="27"/>
  </w:num>
  <w:num w:numId="17">
    <w:abstractNumId w:val="43"/>
  </w:num>
  <w:num w:numId="18">
    <w:abstractNumId w:val="5"/>
  </w:num>
  <w:num w:numId="19">
    <w:abstractNumId w:val="41"/>
  </w:num>
  <w:num w:numId="20">
    <w:abstractNumId w:val="0"/>
  </w:num>
  <w:num w:numId="21">
    <w:abstractNumId w:val="33"/>
  </w:num>
  <w:num w:numId="22">
    <w:abstractNumId w:val="32"/>
  </w:num>
  <w:num w:numId="23">
    <w:abstractNumId w:val="36"/>
  </w:num>
  <w:num w:numId="24">
    <w:abstractNumId w:val="14"/>
  </w:num>
  <w:num w:numId="25">
    <w:abstractNumId w:val="23"/>
  </w:num>
  <w:num w:numId="26">
    <w:abstractNumId w:val="25"/>
  </w:num>
  <w:num w:numId="27">
    <w:abstractNumId w:val="35"/>
  </w:num>
  <w:num w:numId="28">
    <w:abstractNumId w:val="4"/>
  </w:num>
  <w:num w:numId="29">
    <w:abstractNumId w:val="19"/>
  </w:num>
  <w:num w:numId="30">
    <w:abstractNumId w:val="2"/>
  </w:num>
  <w:num w:numId="31">
    <w:abstractNumId w:val="22"/>
  </w:num>
  <w:num w:numId="32">
    <w:abstractNumId w:val="13"/>
  </w:num>
  <w:num w:numId="33">
    <w:abstractNumId w:val="12"/>
  </w:num>
  <w:num w:numId="34">
    <w:abstractNumId w:val="17"/>
  </w:num>
  <w:num w:numId="35">
    <w:abstractNumId w:val="39"/>
  </w:num>
  <w:num w:numId="36">
    <w:abstractNumId w:val="21"/>
  </w:num>
  <w:num w:numId="37">
    <w:abstractNumId w:val="38"/>
  </w:num>
  <w:num w:numId="38">
    <w:abstractNumId w:val="15"/>
  </w:num>
  <w:num w:numId="39">
    <w:abstractNumId w:val="40"/>
  </w:num>
  <w:num w:numId="40">
    <w:abstractNumId w:val="18"/>
  </w:num>
  <w:num w:numId="41">
    <w:abstractNumId w:val="28"/>
  </w:num>
  <w:num w:numId="42">
    <w:abstractNumId w:val="3"/>
  </w:num>
  <w:num w:numId="43">
    <w:abstractNumId w:val="31"/>
  </w:num>
  <w:num w:numId="44">
    <w:abstractNumId w:val="32"/>
  </w:num>
  <w:num w:numId="45">
    <w:abstractNumId w:val="34"/>
  </w:num>
  <w:num w:numId="46">
    <w:abstractNumId w:val="33"/>
  </w:num>
  <w:num w:numId="4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0D"/>
    <w:rsid w:val="0000415D"/>
    <w:rsid w:val="00004D57"/>
    <w:rsid w:val="00032DAD"/>
    <w:rsid w:val="0007286A"/>
    <w:rsid w:val="0007546F"/>
    <w:rsid w:val="00082DB9"/>
    <w:rsid w:val="00084C34"/>
    <w:rsid w:val="00092AED"/>
    <w:rsid w:val="00097167"/>
    <w:rsid w:val="000D484C"/>
    <w:rsid w:val="000D52F2"/>
    <w:rsid w:val="000F31BB"/>
    <w:rsid w:val="00123B42"/>
    <w:rsid w:val="00167337"/>
    <w:rsid w:val="00181099"/>
    <w:rsid w:val="0019436E"/>
    <w:rsid w:val="00195C52"/>
    <w:rsid w:val="00196A3A"/>
    <w:rsid w:val="00197C11"/>
    <w:rsid w:val="001A4ACA"/>
    <w:rsid w:val="001C2D40"/>
    <w:rsid w:val="001D7A42"/>
    <w:rsid w:val="001F5A0E"/>
    <w:rsid w:val="00202645"/>
    <w:rsid w:val="00257804"/>
    <w:rsid w:val="002F1C0E"/>
    <w:rsid w:val="002F3C2B"/>
    <w:rsid w:val="003029D7"/>
    <w:rsid w:val="00337B6F"/>
    <w:rsid w:val="003619E9"/>
    <w:rsid w:val="00366269"/>
    <w:rsid w:val="00394F54"/>
    <w:rsid w:val="003A13EB"/>
    <w:rsid w:val="003A4E89"/>
    <w:rsid w:val="003B5CF3"/>
    <w:rsid w:val="003B68E6"/>
    <w:rsid w:val="003C0D9D"/>
    <w:rsid w:val="003C617F"/>
    <w:rsid w:val="004158E7"/>
    <w:rsid w:val="0041594C"/>
    <w:rsid w:val="004533DA"/>
    <w:rsid w:val="00465F73"/>
    <w:rsid w:val="00466774"/>
    <w:rsid w:val="00467BC3"/>
    <w:rsid w:val="00471761"/>
    <w:rsid w:val="004749CB"/>
    <w:rsid w:val="00492BCA"/>
    <w:rsid w:val="00493578"/>
    <w:rsid w:val="00493E9A"/>
    <w:rsid w:val="004C07A3"/>
    <w:rsid w:val="004C1137"/>
    <w:rsid w:val="004C7DBA"/>
    <w:rsid w:val="004D0FEF"/>
    <w:rsid w:val="004D1968"/>
    <w:rsid w:val="004D4652"/>
    <w:rsid w:val="004D4AFA"/>
    <w:rsid w:val="004F3AB9"/>
    <w:rsid w:val="00505C1A"/>
    <w:rsid w:val="005229E2"/>
    <w:rsid w:val="00530B16"/>
    <w:rsid w:val="005649D4"/>
    <w:rsid w:val="005A6C2B"/>
    <w:rsid w:val="005D7DF7"/>
    <w:rsid w:val="005F709C"/>
    <w:rsid w:val="005F77C2"/>
    <w:rsid w:val="006445D8"/>
    <w:rsid w:val="00664A93"/>
    <w:rsid w:val="00672132"/>
    <w:rsid w:val="0068673E"/>
    <w:rsid w:val="00695B67"/>
    <w:rsid w:val="006A3A61"/>
    <w:rsid w:val="006A40FD"/>
    <w:rsid w:val="006B0648"/>
    <w:rsid w:val="006C076C"/>
    <w:rsid w:val="006C2438"/>
    <w:rsid w:val="006C259C"/>
    <w:rsid w:val="006C2E7A"/>
    <w:rsid w:val="006C7B91"/>
    <w:rsid w:val="006E2AC5"/>
    <w:rsid w:val="00715EBD"/>
    <w:rsid w:val="007255FA"/>
    <w:rsid w:val="00734421"/>
    <w:rsid w:val="00737CEA"/>
    <w:rsid w:val="00785CFC"/>
    <w:rsid w:val="007911AB"/>
    <w:rsid w:val="007A4171"/>
    <w:rsid w:val="007C2A3D"/>
    <w:rsid w:val="007F4F4C"/>
    <w:rsid w:val="00837388"/>
    <w:rsid w:val="00854786"/>
    <w:rsid w:val="008C1C89"/>
    <w:rsid w:val="008C7C8D"/>
    <w:rsid w:val="008D5C45"/>
    <w:rsid w:val="008F4DE7"/>
    <w:rsid w:val="00955291"/>
    <w:rsid w:val="00976174"/>
    <w:rsid w:val="009A4EBF"/>
    <w:rsid w:val="009C636C"/>
    <w:rsid w:val="009F21AC"/>
    <w:rsid w:val="009F7A13"/>
    <w:rsid w:val="00A25E99"/>
    <w:rsid w:val="00A31615"/>
    <w:rsid w:val="00A535D9"/>
    <w:rsid w:val="00A54D45"/>
    <w:rsid w:val="00AA4E0D"/>
    <w:rsid w:val="00AD0FE4"/>
    <w:rsid w:val="00B110F1"/>
    <w:rsid w:val="00B13C69"/>
    <w:rsid w:val="00B21CEA"/>
    <w:rsid w:val="00B43267"/>
    <w:rsid w:val="00B44126"/>
    <w:rsid w:val="00B52C73"/>
    <w:rsid w:val="00B60603"/>
    <w:rsid w:val="00B74AD3"/>
    <w:rsid w:val="00B81D49"/>
    <w:rsid w:val="00B93757"/>
    <w:rsid w:val="00BF753B"/>
    <w:rsid w:val="00C11968"/>
    <w:rsid w:val="00C50282"/>
    <w:rsid w:val="00C72339"/>
    <w:rsid w:val="00C80425"/>
    <w:rsid w:val="00CC3E3C"/>
    <w:rsid w:val="00CD6013"/>
    <w:rsid w:val="00CE70D2"/>
    <w:rsid w:val="00D07AE3"/>
    <w:rsid w:val="00D30A56"/>
    <w:rsid w:val="00D34457"/>
    <w:rsid w:val="00D456B2"/>
    <w:rsid w:val="00D63C55"/>
    <w:rsid w:val="00D64A11"/>
    <w:rsid w:val="00D84337"/>
    <w:rsid w:val="00D861AC"/>
    <w:rsid w:val="00D91DA8"/>
    <w:rsid w:val="00D9317E"/>
    <w:rsid w:val="00DB59C0"/>
    <w:rsid w:val="00DE51FE"/>
    <w:rsid w:val="00E06EF9"/>
    <w:rsid w:val="00E07D72"/>
    <w:rsid w:val="00E30048"/>
    <w:rsid w:val="00E3682C"/>
    <w:rsid w:val="00E6034E"/>
    <w:rsid w:val="00E77D60"/>
    <w:rsid w:val="00E80313"/>
    <w:rsid w:val="00E81B1C"/>
    <w:rsid w:val="00EA008F"/>
    <w:rsid w:val="00EB1AFF"/>
    <w:rsid w:val="00F0774A"/>
    <w:rsid w:val="00F466CE"/>
    <w:rsid w:val="00F558E9"/>
    <w:rsid w:val="00F567FE"/>
    <w:rsid w:val="00F61A9E"/>
    <w:rsid w:val="00FA6F05"/>
    <w:rsid w:val="00FB1517"/>
    <w:rsid w:val="00FD06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ADBF4C"/>
  <w15:chartTrackingRefBased/>
  <w15:docId w15:val="{63501021-21F9-414D-8A12-D0D9DBE7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A11"/>
    <w:pPr>
      <w:spacing w:before="120" w:after="120" w:line="240" w:lineRule="auto"/>
      <w:jc w:val="both"/>
    </w:pPr>
    <w:rPr>
      <w:rFonts w:ascii="Arial" w:hAnsi="Arial" w:cs="Arial"/>
    </w:rPr>
  </w:style>
  <w:style w:type="paragraph" w:styleId="Heading1">
    <w:name w:val="heading 1"/>
    <w:basedOn w:val="Normal"/>
    <w:next w:val="Normal"/>
    <w:link w:val="Heading1Char"/>
    <w:uiPriority w:val="9"/>
    <w:qFormat/>
    <w:rsid w:val="008D5C45"/>
    <w:pPr>
      <w:keepNext/>
      <w:keepLines/>
      <w:numPr>
        <w:numId w:val="1"/>
      </w:numPr>
      <w:spacing w:before="240" w:after="240"/>
      <w:ind w:left="431" w:hanging="431"/>
      <w:outlineLvl w:val="0"/>
    </w:pPr>
    <w:rPr>
      <w:rFonts w:eastAsiaTheme="majorEastAsia"/>
      <w:b/>
      <w:color w:val="4F4652" w:themeColor="accent6" w:themeShade="80"/>
      <w:sz w:val="24"/>
      <w:szCs w:val="24"/>
    </w:rPr>
  </w:style>
  <w:style w:type="paragraph" w:styleId="Heading2">
    <w:name w:val="heading 2"/>
    <w:basedOn w:val="Normal"/>
    <w:next w:val="Normal"/>
    <w:link w:val="Heading2Char"/>
    <w:uiPriority w:val="9"/>
    <w:unhideWhenUsed/>
    <w:qFormat/>
    <w:rsid w:val="000D484C"/>
    <w:pPr>
      <w:keepNext/>
      <w:keepLines/>
      <w:numPr>
        <w:ilvl w:val="1"/>
        <w:numId w:val="1"/>
      </w:numPr>
      <w:spacing w:before="40"/>
      <w:outlineLvl w:val="1"/>
    </w:pPr>
    <w:rPr>
      <w:rFonts w:eastAsiaTheme="majorEastAsia"/>
      <w:b/>
      <w:color w:val="000000" w:themeColor="text1"/>
    </w:rPr>
  </w:style>
  <w:style w:type="paragraph" w:styleId="Heading3">
    <w:name w:val="heading 3"/>
    <w:basedOn w:val="Normal"/>
    <w:next w:val="Normal"/>
    <w:link w:val="Heading3Char"/>
    <w:uiPriority w:val="9"/>
    <w:unhideWhenUsed/>
    <w:qFormat/>
    <w:rsid w:val="001A4ACA"/>
    <w:pPr>
      <w:keepNext/>
      <w:keepLines/>
      <w:numPr>
        <w:ilvl w:val="2"/>
        <w:numId w:val="1"/>
      </w:numPr>
      <w:outlineLvl w:val="2"/>
    </w:pPr>
    <w:rPr>
      <w:rFonts w:eastAsiaTheme="majorEastAsia"/>
      <w:b/>
    </w:rPr>
  </w:style>
  <w:style w:type="paragraph" w:styleId="Heading4">
    <w:name w:val="heading 4"/>
    <w:basedOn w:val="Normal"/>
    <w:next w:val="Normal"/>
    <w:link w:val="Heading4Char"/>
    <w:uiPriority w:val="9"/>
    <w:semiHidden/>
    <w:unhideWhenUsed/>
    <w:qFormat/>
    <w:rsid w:val="00737CEA"/>
    <w:pPr>
      <w:keepNext/>
      <w:keepLines/>
      <w:numPr>
        <w:ilvl w:val="3"/>
        <w:numId w:val="1"/>
      </w:numPr>
      <w:spacing w:before="40"/>
      <w:outlineLvl w:val="3"/>
    </w:pPr>
    <w:rPr>
      <w:rFonts w:asciiTheme="majorHAnsi" w:eastAsiaTheme="majorEastAsia" w:hAnsiTheme="majorHAnsi" w:cstheme="majorBidi"/>
      <w:i/>
      <w:iCs/>
      <w:color w:val="374C80" w:themeColor="accent1" w:themeShade="BF"/>
    </w:rPr>
  </w:style>
  <w:style w:type="paragraph" w:styleId="Heading5">
    <w:name w:val="heading 5"/>
    <w:basedOn w:val="Normal"/>
    <w:next w:val="Normal"/>
    <w:link w:val="Heading5Char"/>
    <w:uiPriority w:val="9"/>
    <w:semiHidden/>
    <w:unhideWhenUsed/>
    <w:qFormat/>
    <w:rsid w:val="00737CEA"/>
    <w:pPr>
      <w:keepNext/>
      <w:keepLines/>
      <w:numPr>
        <w:ilvl w:val="4"/>
        <w:numId w:val="1"/>
      </w:numPr>
      <w:spacing w:before="4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737CEA"/>
    <w:pPr>
      <w:keepNext/>
      <w:keepLines/>
      <w:numPr>
        <w:ilvl w:val="5"/>
        <w:numId w:val="1"/>
      </w:numPr>
      <w:spacing w:before="4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737CEA"/>
    <w:pPr>
      <w:keepNext/>
      <w:keepLines/>
      <w:numPr>
        <w:ilvl w:val="6"/>
        <w:numId w:val="1"/>
      </w:numPr>
      <w:spacing w:before="4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737CE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7CE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E0D"/>
    <w:pPr>
      <w:tabs>
        <w:tab w:val="center" w:pos="4513"/>
        <w:tab w:val="right" w:pos="9026"/>
      </w:tabs>
    </w:pPr>
  </w:style>
  <w:style w:type="character" w:customStyle="1" w:styleId="HeaderChar">
    <w:name w:val="Header Char"/>
    <w:basedOn w:val="DefaultParagraphFont"/>
    <w:link w:val="Header"/>
    <w:uiPriority w:val="99"/>
    <w:rsid w:val="00AA4E0D"/>
  </w:style>
  <w:style w:type="paragraph" w:styleId="Footer">
    <w:name w:val="footer"/>
    <w:basedOn w:val="Normal"/>
    <w:link w:val="FooterChar"/>
    <w:uiPriority w:val="99"/>
    <w:unhideWhenUsed/>
    <w:qFormat/>
    <w:rsid w:val="00AA4E0D"/>
    <w:pPr>
      <w:tabs>
        <w:tab w:val="center" w:pos="4513"/>
        <w:tab w:val="right" w:pos="9026"/>
      </w:tabs>
    </w:pPr>
    <w:rPr>
      <w:sz w:val="16"/>
      <w:szCs w:val="16"/>
    </w:rPr>
  </w:style>
  <w:style w:type="character" w:customStyle="1" w:styleId="FooterChar">
    <w:name w:val="Footer Char"/>
    <w:basedOn w:val="DefaultParagraphFont"/>
    <w:link w:val="Footer"/>
    <w:uiPriority w:val="99"/>
    <w:rsid w:val="00AA4E0D"/>
    <w:rPr>
      <w:rFonts w:ascii="Arial" w:hAnsi="Arial" w:cs="Arial"/>
      <w:sz w:val="16"/>
      <w:szCs w:val="16"/>
    </w:rPr>
  </w:style>
  <w:style w:type="paragraph" w:styleId="Title">
    <w:name w:val="Title"/>
    <w:basedOn w:val="Header"/>
    <w:next w:val="Normal"/>
    <w:link w:val="TitleChar"/>
    <w:uiPriority w:val="10"/>
    <w:qFormat/>
    <w:rsid w:val="00737CEA"/>
    <w:rPr>
      <w:b/>
      <w:sz w:val="40"/>
      <w:szCs w:val="40"/>
    </w:rPr>
  </w:style>
  <w:style w:type="character" w:customStyle="1" w:styleId="TitleChar">
    <w:name w:val="Title Char"/>
    <w:basedOn w:val="DefaultParagraphFont"/>
    <w:link w:val="Title"/>
    <w:uiPriority w:val="10"/>
    <w:rsid w:val="00737CEA"/>
    <w:rPr>
      <w:rFonts w:ascii="Arial" w:hAnsi="Arial" w:cs="Arial"/>
      <w:b/>
      <w:sz w:val="40"/>
      <w:szCs w:val="40"/>
    </w:rPr>
  </w:style>
  <w:style w:type="table" w:styleId="TableGrid">
    <w:name w:val="Table Grid"/>
    <w:basedOn w:val="TableNormal"/>
    <w:uiPriority w:val="39"/>
    <w:rsid w:val="00AA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5C45"/>
    <w:rPr>
      <w:rFonts w:ascii="Arial" w:eastAsiaTheme="majorEastAsia" w:hAnsi="Arial" w:cs="Arial"/>
      <w:b/>
      <w:color w:val="4F4652" w:themeColor="accent6" w:themeShade="80"/>
      <w:sz w:val="24"/>
      <w:szCs w:val="24"/>
    </w:rPr>
  </w:style>
  <w:style w:type="character" w:customStyle="1" w:styleId="Heading2Char">
    <w:name w:val="Heading 2 Char"/>
    <w:basedOn w:val="DefaultParagraphFont"/>
    <w:link w:val="Heading2"/>
    <w:uiPriority w:val="9"/>
    <w:rsid w:val="000D484C"/>
    <w:rPr>
      <w:rFonts w:ascii="Arial" w:eastAsiaTheme="majorEastAsia" w:hAnsi="Arial" w:cs="Arial"/>
      <w:b/>
      <w:color w:val="000000" w:themeColor="text1"/>
    </w:rPr>
  </w:style>
  <w:style w:type="character" w:customStyle="1" w:styleId="Heading3Char">
    <w:name w:val="Heading 3 Char"/>
    <w:basedOn w:val="DefaultParagraphFont"/>
    <w:link w:val="Heading3"/>
    <w:uiPriority w:val="9"/>
    <w:rsid w:val="001A4ACA"/>
    <w:rPr>
      <w:rFonts w:ascii="Arial" w:eastAsiaTheme="majorEastAsia" w:hAnsi="Arial" w:cs="Arial"/>
      <w:b/>
    </w:rPr>
  </w:style>
  <w:style w:type="character" w:customStyle="1" w:styleId="Heading4Char">
    <w:name w:val="Heading 4 Char"/>
    <w:basedOn w:val="DefaultParagraphFont"/>
    <w:link w:val="Heading4"/>
    <w:uiPriority w:val="9"/>
    <w:semiHidden/>
    <w:rsid w:val="00737CEA"/>
    <w:rPr>
      <w:rFonts w:asciiTheme="majorHAnsi" w:eastAsiaTheme="majorEastAsia" w:hAnsiTheme="majorHAnsi" w:cstheme="majorBidi"/>
      <w:i/>
      <w:iCs/>
      <w:color w:val="374C80" w:themeColor="accent1" w:themeShade="BF"/>
    </w:rPr>
  </w:style>
  <w:style w:type="character" w:customStyle="1" w:styleId="Heading5Char">
    <w:name w:val="Heading 5 Char"/>
    <w:basedOn w:val="DefaultParagraphFont"/>
    <w:link w:val="Heading5"/>
    <w:uiPriority w:val="9"/>
    <w:semiHidden/>
    <w:rsid w:val="00737CEA"/>
    <w:rPr>
      <w:rFonts w:asciiTheme="majorHAnsi" w:eastAsiaTheme="majorEastAsia" w:hAnsiTheme="majorHAnsi" w:cstheme="majorBidi"/>
      <w:color w:val="374C80" w:themeColor="accent1" w:themeShade="BF"/>
    </w:rPr>
  </w:style>
  <w:style w:type="character" w:customStyle="1" w:styleId="Heading6Char">
    <w:name w:val="Heading 6 Char"/>
    <w:basedOn w:val="DefaultParagraphFont"/>
    <w:link w:val="Heading6"/>
    <w:uiPriority w:val="9"/>
    <w:semiHidden/>
    <w:rsid w:val="00737CEA"/>
    <w:rPr>
      <w:rFonts w:asciiTheme="majorHAnsi" w:eastAsiaTheme="majorEastAsia" w:hAnsiTheme="majorHAnsi" w:cstheme="majorBidi"/>
      <w:color w:val="243255" w:themeColor="accent1" w:themeShade="7F"/>
    </w:rPr>
  </w:style>
  <w:style w:type="character" w:customStyle="1" w:styleId="Heading7Char">
    <w:name w:val="Heading 7 Char"/>
    <w:basedOn w:val="DefaultParagraphFont"/>
    <w:link w:val="Heading7"/>
    <w:uiPriority w:val="9"/>
    <w:semiHidden/>
    <w:rsid w:val="00737CEA"/>
    <w:rPr>
      <w:rFonts w:asciiTheme="majorHAnsi" w:eastAsiaTheme="majorEastAsia" w:hAnsiTheme="majorHAnsi" w:cstheme="majorBidi"/>
      <w:i/>
      <w:iCs/>
      <w:color w:val="243255" w:themeColor="accent1" w:themeShade="7F"/>
    </w:rPr>
  </w:style>
  <w:style w:type="character" w:customStyle="1" w:styleId="Heading8Char">
    <w:name w:val="Heading 8 Char"/>
    <w:basedOn w:val="DefaultParagraphFont"/>
    <w:link w:val="Heading8"/>
    <w:uiPriority w:val="9"/>
    <w:semiHidden/>
    <w:rsid w:val="00737C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7CEA"/>
    <w:rPr>
      <w:rFonts w:asciiTheme="majorHAnsi" w:eastAsiaTheme="majorEastAsia" w:hAnsiTheme="majorHAnsi" w:cstheme="majorBidi"/>
      <w:i/>
      <w:iCs/>
      <w:color w:val="272727" w:themeColor="text1" w:themeTint="D8"/>
      <w:sz w:val="21"/>
      <w:szCs w:val="21"/>
    </w:rPr>
  </w:style>
  <w:style w:type="paragraph" w:styleId="NoSpacing">
    <w:name w:val="No Spacing"/>
    <w:basedOn w:val="Normal"/>
    <w:link w:val="NoSpacingChar"/>
    <w:uiPriority w:val="1"/>
    <w:qFormat/>
    <w:rsid w:val="004158E7"/>
    <w:pPr>
      <w:ind w:left="431"/>
    </w:pPr>
  </w:style>
  <w:style w:type="character" w:customStyle="1" w:styleId="NoSpacingChar">
    <w:name w:val="No Spacing Char"/>
    <w:basedOn w:val="DefaultParagraphFont"/>
    <w:link w:val="NoSpacing"/>
    <w:uiPriority w:val="1"/>
    <w:rsid w:val="004158E7"/>
    <w:rPr>
      <w:rFonts w:ascii="Arial" w:hAnsi="Arial" w:cs="Arial"/>
    </w:rPr>
  </w:style>
  <w:style w:type="paragraph" w:styleId="BodyText">
    <w:name w:val="Body Text"/>
    <w:basedOn w:val="Normal"/>
    <w:link w:val="BodyTextChar"/>
    <w:rsid w:val="005229E2"/>
    <w:rPr>
      <w:rFonts w:eastAsia="Times New Roman"/>
      <w:sz w:val="20"/>
      <w:szCs w:val="24"/>
    </w:rPr>
  </w:style>
  <w:style w:type="character" w:customStyle="1" w:styleId="BodyTextChar">
    <w:name w:val="Body Text Char"/>
    <w:basedOn w:val="DefaultParagraphFont"/>
    <w:link w:val="BodyText"/>
    <w:rsid w:val="005229E2"/>
    <w:rPr>
      <w:rFonts w:ascii="Arial" w:eastAsia="Times New Roman" w:hAnsi="Arial" w:cs="Arial"/>
      <w:sz w:val="20"/>
      <w:szCs w:val="24"/>
    </w:rPr>
  </w:style>
  <w:style w:type="paragraph" w:styleId="Subtitle">
    <w:name w:val="Subtitle"/>
    <w:basedOn w:val="Normal"/>
    <w:next w:val="Normal"/>
    <w:link w:val="SubtitleChar"/>
    <w:uiPriority w:val="11"/>
    <w:qFormat/>
    <w:rsid w:val="007A4171"/>
    <w:pPr>
      <w:numPr>
        <w:ilvl w:val="1"/>
      </w:numPr>
    </w:pPr>
    <w:rPr>
      <w:rFonts w:eastAsiaTheme="minorEastAsia"/>
      <w:b/>
      <w:color w:val="000000" w:themeColor="text1"/>
      <w:spacing w:val="15"/>
    </w:rPr>
  </w:style>
  <w:style w:type="character" w:customStyle="1" w:styleId="SubtitleChar">
    <w:name w:val="Subtitle Char"/>
    <w:basedOn w:val="DefaultParagraphFont"/>
    <w:link w:val="Subtitle"/>
    <w:uiPriority w:val="11"/>
    <w:rsid w:val="007A4171"/>
    <w:rPr>
      <w:rFonts w:ascii="Arial" w:eastAsiaTheme="minorEastAsia" w:hAnsi="Arial" w:cs="Arial"/>
      <w:b/>
      <w:color w:val="000000" w:themeColor="text1"/>
      <w:spacing w:val="15"/>
    </w:rPr>
  </w:style>
  <w:style w:type="character" w:styleId="CommentReference">
    <w:name w:val="annotation reference"/>
    <w:basedOn w:val="DefaultParagraphFont"/>
    <w:uiPriority w:val="99"/>
    <w:semiHidden/>
    <w:unhideWhenUsed/>
    <w:rsid w:val="004158E7"/>
    <w:rPr>
      <w:sz w:val="16"/>
      <w:szCs w:val="16"/>
    </w:rPr>
  </w:style>
  <w:style w:type="paragraph" w:styleId="CommentText">
    <w:name w:val="annotation text"/>
    <w:basedOn w:val="Normal"/>
    <w:link w:val="CommentTextChar"/>
    <w:uiPriority w:val="99"/>
    <w:unhideWhenUsed/>
    <w:rsid w:val="004158E7"/>
    <w:rPr>
      <w:sz w:val="20"/>
      <w:szCs w:val="20"/>
    </w:rPr>
  </w:style>
  <w:style w:type="character" w:customStyle="1" w:styleId="CommentTextChar">
    <w:name w:val="Comment Text Char"/>
    <w:basedOn w:val="DefaultParagraphFont"/>
    <w:link w:val="CommentText"/>
    <w:uiPriority w:val="99"/>
    <w:rsid w:val="004158E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158E7"/>
    <w:rPr>
      <w:b/>
      <w:bCs/>
    </w:rPr>
  </w:style>
  <w:style w:type="character" w:customStyle="1" w:styleId="CommentSubjectChar">
    <w:name w:val="Comment Subject Char"/>
    <w:basedOn w:val="CommentTextChar"/>
    <w:link w:val="CommentSubject"/>
    <w:uiPriority w:val="99"/>
    <w:semiHidden/>
    <w:rsid w:val="004158E7"/>
    <w:rPr>
      <w:rFonts w:ascii="Arial" w:hAnsi="Arial" w:cs="Arial"/>
      <w:b/>
      <w:bCs/>
      <w:sz w:val="20"/>
      <w:szCs w:val="20"/>
    </w:rPr>
  </w:style>
  <w:style w:type="paragraph" w:styleId="BalloonText">
    <w:name w:val="Balloon Text"/>
    <w:basedOn w:val="Normal"/>
    <w:link w:val="BalloonTextChar"/>
    <w:uiPriority w:val="99"/>
    <w:semiHidden/>
    <w:unhideWhenUsed/>
    <w:rsid w:val="00415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8E7"/>
    <w:rPr>
      <w:rFonts w:ascii="Segoe UI" w:hAnsi="Segoe UI" w:cs="Segoe UI"/>
      <w:sz w:val="18"/>
      <w:szCs w:val="18"/>
    </w:rPr>
  </w:style>
  <w:style w:type="paragraph" w:styleId="ListParagraph">
    <w:name w:val="List Paragraph"/>
    <w:basedOn w:val="Normal"/>
    <w:uiPriority w:val="34"/>
    <w:qFormat/>
    <w:rsid w:val="00D456B2"/>
    <w:pPr>
      <w:numPr>
        <w:numId w:val="21"/>
      </w:numPr>
      <w:spacing w:before="40" w:after="40"/>
    </w:pPr>
    <w:rPr>
      <w:rFonts w:eastAsiaTheme="minorEastAsia"/>
      <w:bCs/>
      <w:lang w:eastAsia="en-NZ"/>
    </w:rPr>
  </w:style>
  <w:style w:type="paragraph" w:styleId="BodyText2">
    <w:name w:val="Body Text 2"/>
    <w:basedOn w:val="Normal"/>
    <w:link w:val="BodyText2Char"/>
    <w:uiPriority w:val="99"/>
    <w:unhideWhenUsed/>
    <w:rsid w:val="00785CFC"/>
    <w:pPr>
      <w:spacing w:line="480" w:lineRule="auto"/>
    </w:pPr>
  </w:style>
  <w:style w:type="character" w:customStyle="1" w:styleId="BodyText2Char">
    <w:name w:val="Body Text 2 Char"/>
    <w:basedOn w:val="DefaultParagraphFont"/>
    <w:link w:val="BodyText2"/>
    <w:uiPriority w:val="99"/>
    <w:rsid w:val="00785CFC"/>
    <w:rPr>
      <w:rFonts w:ascii="Arial" w:hAnsi="Arial" w:cs="Arial"/>
    </w:rPr>
  </w:style>
  <w:style w:type="character" w:styleId="SubtleEmphasis">
    <w:name w:val="Subtle Emphasis"/>
    <w:basedOn w:val="DefaultParagraphFont"/>
    <w:uiPriority w:val="19"/>
    <w:qFormat/>
    <w:rsid w:val="00467BC3"/>
    <w:rPr>
      <w:i/>
      <w:iCs/>
      <w:color w:val="D9D9D9" w:themeColor="background1" w:themeShade="D9"/>
      <w:sz w:val="20"/>
      <w:szCs w:val="20"/>
    </w:rPr>
  </w:style>
  <w:style w:type="paragraph" w:styleId="TOCHeading">
    <w:name w:val="TOC Heading"/>
    <w:basedOn w:val="Heading1"/>
    <w:next w:val="Normal"/>
    <w:uiPriority w:val="39"/>
    <w:unhideWhenUsed/>
    <w:qFormat/>
    <w:rsid w:val="00A25E99"/>
    <w:pPr>
      <w:numPr>
        <w:numId w:val="0"/>
      </w:numPr>
      <w:spacing w:after="0" w:line="259" w:lineRule="auto"/>
      <w:jc w:val="left"/>
      <w:outlineLvl w:val="9"/>
    </w:pPr>
    <w:rPr>
      <w:rFonts w:asciiTheme="majorHAnsi" w:hAnsiTheme="majorHAnsi" w:cstheme="majorBidi"/>
      <w:b w:val="0"/>
      <w:color w:val="253356" w:themeColor="accent1" w:themeShade="80"/>
      <w:sz w:val="32"/>
      <w:szCs w:val="32"/>
      <w:lang w:val="en-US"/>
    </w:rPr>
  </w:style>
  <w:style w:type="paragraph" w:styleId="TOC1">
    <w:name w:val="toc 1"/>
    <w:basedOn w:val="Normal"/>
    <w:next w:val="Normal"/>
    <w:autoRedefine/>
    <w:uiPriority w:val="39"/>
    <w:unhideWhenUsed/>
    <w:rsid w:val="00A25E99"/>
    <w:pPr>
      <w:spacing w:after="100"/>
    </w:pPr>
  </w:style>
  <w:style w:type="paragraph" w:styleId="TOC2">
    <w:name w:val="toc 2"/>
    <w:basedOn w:val="Normal"/>
    <w:next w:val="Normal"/>
    <w:autoRedefine/>
    <w:uiPriority w:val="39"/>
    <w:unhideWhenUsed/>
    <w:rsid w:val="00A25E99"/>
    <w:pPr>
      <w:spacing w:after="100"/>
      <w:ind w:left="220"/>
    </w:pPr>
  </w:style>
  <w:style w:type="character" w:styleId="Hyperlink">
    <w:name w:val="Hyperlink"/>
    <w:basedOn w:val="DefaultParagraphFont"/>
    <w:uiPriority w:val="99"/>
    <w:unhideWhenUsed/>
    <w:rsid w:val="00A25E99"/>
    <w:rPr>
      <w:color w:val="9454C3" w:themeColor="hyperlink"/>
      <w:u w:val="single"/>
    </w:rPr>
  </w:style>
  <w:style w:type="character" w:styleId="FollowedHyperlink">
    <w:name w:val="FollowedHyperlink"/>
    <w:basedOn w:val="DefaultParagraphFont"/>
    <w:uiPriority w:val="99"/>
    <w:semiHidden/>
    <w:unhideWhenUsed/>
    <w:rsid w:val="001A4ACA"/>
    <w:rPr>
      <w:color w:val="3EBBF0" w:themeColor="followedHyperlink"/>
      <w:u w:val="single"/>
    </w:rPr>
  </w:style>
  <w:style w:type="paragraph" w:styleId="NormalWeb">
    <w:name w:val="Normal (Web)"/>
    <w:basedOn w:val="Normal"/>
    <w:uiPriority w:val="99"/>
    <w:semiHidden/>
    <w:unhideWhenUsed/>
    <w:rsid w:val="002F1C0E"/>
    <w:pPr>
      <w:spacing w:before="100" w:beforeAutospacing="1" w:after="100" w:afterAutospacing="1"/>
      <w:jc w:val="left"/>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F1C0E"/>
    <w:rPr>
      <w:b/>
      <w:bCs/>
    </w:rPr>
  </w:style>
  <w:style w:type="paragraph" w:styleId="BodyText3">
    <w:name w:val="Body Text 3"/>
    <w:basedOn w:val="Normal"/>
    <w:link w:val="BodyText3Char"/>
    <w:uiPriority w:val="99"/>
    <w:semiHidden/>
    <w:unhideWhenUsed/>
    <w:rsid w:val="00E81B1C"/>
    <w:rPr>
      <w:sz w:val="16"/>
      <w:szCs w:val="16"/>
    </w:rPr>
  </w:style>
  <w:style w:type="character" w:customStyle="1" w:styleId="BodyText3Char">
    <w:name w:val="Body Text 3 Char"/>
    <w:basedOn w:val="DefaultParagraphFont"/>
    <w:link w:val="BodyText3"/>
    <w:uiPriority w:val="99"/>
    <w:semiHidden/>
    <w:rsid w:val="00E81B1C"/>
    <w:rPr>
      <w:rFonts w:ascii="Arial" w:hAnsi="Arial" w:cs="Arial"/>
      <w:sz w:val="16"/>
      <w:szCs w:val="16"/>
    </w:rPr>
  </w:style>
  <w:style w:type="character" w:styleId="Emphasis">
    <w:name w:val="Emphasis"/>
    <w:basedOn w:val="DefaultParagraphFont"/>
    <w:uiPriority w:val="20"/>
    <w:qFormat/>
    <w:rsid w:val="004533DA"/>
    <w:rPr>
      <w:i/>
      <w:iCs/>
    </w:rPr>
  </w:style>
  <w:style w:type="table" w:styleId="LightShading-Accent3">
    <w:name w:val="Light Shading Accent 3"/>
    <w:basedOn w:val="TableNormal"/>
    <w:uiPriority w:val="60"/>
    <w:rsid w:val="004533DA"/>
    <w:pPr>
      <w:spacing w:after="0" w:line="240" w:lineRule="auto"/>
    </w:pPr>
    <w:rPr>
      <w:rFonts w:eastAsiaTheme="minorEastAsia"/>
      <w:color w:val="1E5E9F" w:themeColor="accent3" w:themeShade="BF"/>
      <w:lang w:eastAsia="en-NZ"/>
    </w:rPr>
    <w:tblPr>
      <w:tblStyleRowBandSize w:val="1"/>
      <w:tblStyleColBandSize w:val="1"/>
      <w:tblBorders>
        <w:top w:val="single" w:sz="8" w:space="0" w:color="297FD5" w:themeColor="accent3"/>
        <w:bottom w:val="single" w:sz="8" w:space="0" w:color="297FD5" w:themeColor="accent3"/>
      </w:tblBorders>
    </w:tblPr>
    <w:tblStylePr w:type="fir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lastRow">
      <w:pPr>
        <w:spacing w:before="0" w:after="0" w:line="240" w:lineRule="auto"/>
      </w:pPr>
      <w:rPr>
        <w:b/>
        <w:bCs/>
      </w:rPr>
      <w:tblPr/>
      <w:tcPr>
        <w:tcBorders>
          <w:top w:val="single" w:sz="8" w:space="0" w:color="297FD5" w:themeColor="accent3"/>
          <w:left w:val="nil"/>
          <w:bottom w:val="single" w:sz="8" w:space="0" w:color="297FD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FF4" w:themeFill="accent3" w:themeFillTint="3F"/>
      </w:tcPr>
    </w:tblStylePr>
    <w:tblStylePr w:type="band1Horz">
      <w:tblPr/>
      <w:tcPr>
        <w:tcBorders>
          <w:left w:val="nil"/>
          <w:right w:val="nil"/>
          <w:insideH w:val="nil"/>
          <w:insideV w:val="nil"/>
        </w:tcBorders>
        <w:shd w:val="clear" w:color="auto" w:fill="C9DFF4" w:themeFill="accent3" w:themeFillTint="3F"/>
      </w:tcPr>
    </w:tblStylePr>
  </w:style>
  <w:style w:type="paragraph" w:customStyle="1" w:styleId="Default">
    <w:name w:val="Default"/>
    <w:rsid w:val="004533DA"/>
    <w:pPr>
      <w:autoSpaceDE w:val="0"/>
      <w:autoSpaceDN w:val="0"/>
      <w:adjustRightInd w:val="0"/>
      <w:spacing w:after="0" w:line="240" w:lineRule="auto"/>
    </w:pPr>
    <w:rPr>
      <w:rFonts w:ascii="Arial" w:eastAsiaTheme="minorEastAsia" w:hAnsi="Arial" w:cs="Arial"/>
      <w:color w:val="000000"/>
      <w:sz w:val="24"/>
      <w:szCs w:val="24"/>
      <w:lang w:eastAsia="en-NZ"/>
    </w:rPr>
  </w:style>
  <w:style w:type="paragraph" w:styleId="BodyTextIndent">
    <w:name w:val="Body Text Indent"/>
    <w:basedOn w:val="Normal"/>
    <w:link w:val="BodyTextIndentChar"/>
    <w:uiPriority w:val="99"/>
    <w:semiHidden/>
    <w:unhideWhenUsed/>
    <w:rsid w:val="00672132"/>
    <w:pPr>
      <w:ind w:left="283"/>
    </w:pPr>
  </w:style>
  <w:style w:type="character" w:customStyle="1" w:styleId="BodyTextIndentChar">
    <w:name w:val="Body Text Indent Char"/>
    <w:basedOn w:val="DefaultParagraphFont"/>
    <w:link w:val="BodyTextIndent"/>
    <w:uiPriority w:val="99"/>
    <w:semiHidden/>
    <w:rsid w:val="00672132"/>
    <w:rPr>
      <w:rFonts w:ascii="Arial" w:hAnsi="Arial" w:cs="Arial"/>
    </w:rPr>
  </w:style>
  <w:style w:type="character" w:styleId="IntenseEmphasis">
    <w:name w:val="Intense Emphasis"/>
    <w:basedOn w:val="DefaultParagraphFont"/>
    <w:uiPriority w:val="21"/>
    <w:qFormat/>
    <w:rsid w:val="004C1137"/>
    <w:rPr>
      <w:i/>
      <w:iCs/>
      <w:color w:val="FFFFFF" w:themeColor="background1"/>
      <w:sz w:val="32"/>
      <w:szCs w:val="32"/>
    </w:rPr>
  </w:style>
  <w:style w:type="paragraph" w:styleId="BodyTextIndent3">
    <w:name w:val="Body Text Indent 3"/>
    <w:basedOn w:val="Normal"/>
    <w:link w:val="BodyTextIndent3Char"/>
    <w:uiPriority w:val="99"/>
    <w:unhideWhenUsed/>
    <w:rsid w:val="003029D7"/>
    <w:pPr>
      <w:spacing w:before="0"/>
      <w:ind w:left="283"/>
      <w:jc w:val="left"/>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3029D7"/>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unhideWhenUsed/>
    <w:rsid w:val="00092AED"/>
    <w:pPr>
      <w:spacing w:line="480" w:lineRule="auto"/>
      <w:ind w:left="283"/>
    </w:pPr>
  </w:style>
  <w:style w:type="character" w:customStyle="1" w:styleId="BodyTextIndent2Char">
    <w:name w:val="Body Text Indent 2 Char"/>
    <w:basedOn w:val="DefaultParagraphFont"/>
    <w:link w:val="BodyTextIndent2"/>
    <w:uiPriority w:val="99"/>
    <w:rsid w:val="00092AE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82138">
      <w:bodyDiv w:val="1"/>
      <w:marLeft w:val="0"/>
      <w:marRight w:val="0"/>
      <w:marTop w:val="0"/>
      <w:marBottom w:val="0"/>
      <w:divBdr>
        <w:top w:val="none" w:sz="0" w:space="0" w:color="auto"/>
        <w:left w:val="none" w:sz="0" w:space="0" w:color="auto"/>
        <w:bottom w:val="none" w:sz="0" w:space="0" w:color="auto"/>
        <w:right w:val="none" w:sz="0" w:space="0" w:color="auto"/>
      </w:divBdr>
    </w:div>
    <w:div w:id="1105466267">
      <w:bodyDiv w:val="1"/>
      <w:marLeft w:val="0"/>
      <w:marRight w:val="0"/>
      <w:marTop w:val="0"/>
      <w:marBottom w:val="0"/>
      <w:divBdr>
        <w:top w:val="none" w:sz="0" w:space="0" w:color="auto"/>
        <w:left w:val="none" w:sz="0" w:space="0" w:color="auto"/>
        <w:bottom w:val="none" w:sz="0" w:space="0" w:color="auto"/>
        <w:right w:val="none" w:sz="0" w:space="0" w:color="auto"/>
      </w:divBdr>
    </w:div>
    <w:div w:id="1314985857">
      <w:bodyDiv w:val="1"/>
      <w:marLeft w:val="0"/>
      <w:marRight w:val="0"/>
      <w:marTop w:val="0"/>
      <w:marBottom w:val="0"/>
      <w:divBdr>
        <w:top w:val="none" w:sz="0" w:space="0" w:color="auto"/>
        <w:left w:val="none" w:sz="0" w:space="0" w:color="auto"/>
        <w:bottom w:val="none" w:sz="0" w:space="0" w:color="auto"/>
        <w:right w:val="none" w:sz="0" w:space="0" w:color="auto"/>
      </w:divBdr>
      <w:divsChild>
        <w:div w:id="1488521489">
          <w:marLeft w:val="0"/>
          <w:marRight w:val="0"/>
          <w:marTop w:val="0"/>
          <w:marBottom w:val="0"/>
          <w:divBdr>
            <w:top w:val="none" w:sz="0" w:space="0" w:color="auto"/>
            <w:left w:val="none" w:sz="0" w:space="0" w:color="auto"/>
            <w:bottom w:val="none" w:sz="0" w:space="0" w:color="auto"/>
            <w:right w:val="none" w:sz="0" w:space="0" w:color="auto"/>
          </w:divBdr>
          <w:divsChild>
            <w:div w:id="2129273877">
              <w:marLeft w:val="0"/>
              <w:marRight w:val="0"/>
              <w:marTop w:val="0"/>
              <w:marBottom w:val="0"/>
              <w:divBdr>
                <w:top w:val="none" w:sz="0" w:space="0" w:color="auto"/>
                <w:left w:val="none" w:sz="0" w:space="0" w:color="auto"/>
                <w:bottom w:val="none" w:sz="0" w:space="0" w:color="auto"/>
                <w:right w:val="none" w:sz="0" w:space="0" w:color="auto"/>
              </w:divBdr>
              <w:divsChild>
                <w:div w:id="919681101">
                  <w:marLeft w:val="0"/>
                  <w:marRight w:val="0"/>
                  <w:marTop w:val="0"/>
                  <w:marBottom w:val="0"/>
                  <w:divBdr>
                    <w:top w:val="none" w:sz="0" w:space="0" w:color="auto"/>
                    <w:left w:val="none" w:sz="0" w:space="0" w:color="auto"/>
                    <w:bottom w:val="none" w:sz="0" w:space="0" w:color="auto"/>
                    <w:right w:val="none" w:sz="0" w:space="0" w:color="auto"/>
                  </w:divBdr>
                  <w:divsChild>
                    <w:div w:id="1843162855">
                      <w:marLeft w:val="0"/>
                      <w:marRight w:val="0"/>
                      <w:marTop w:val="0"/>
                      <w:marBottom w:val="0"/>
                      <w:divBdr>
                        <w:top w:val="none" w:sz="0" w:space="0" w:color="auto"/>
                        <w:left w:val="none" w:sz="0" w:space="0" w:color="auto"/>
                        <w:bottom w:val="none" w:sz="0" w:space="0" w:color="auto"/>
                        <w:right w:val="none" w:sz="0" w:space="0" w:color="auto"/>
                      </w:divBdr>
                      <w:divsChild>
                        <w:div w:id="1700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9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2018-07-19T00:00:00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937343-994A-4CEF-8C0F-87F1FCA3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1170</Words>
  <Characters>6672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Management Review Templates</vt:lpstr>
    </vt:vector>
  </TitlesOfParts>
  <Company>Applicable to all divisions of Arthur D Riley &amp; Co. Ltd</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Review Templates</dc:title>
  <dc:subject/>
  <dc:creator>Kim Courtier</dc:creator>
  <cp:keywords/>
  <dc:description/>
  <cp:lastModifiedBy>Michelle Atkins-Gilbert</cp:lastModifiedBy>
  <cp:revision>2</cp:revision>
  <cp:lastPrinted>2020-10-27T01:18:00Z</cp:lastPrinted>
  <dcterms:created xsi:type="dcterms:W3CDTF">2021-04-06T23:28:00Z</dcterms:created>
  <dcterms:modified xsi:type="dcterms:W3CDTF">2021-04-06T23:28:00Z</dcterms:modified>
</cp:coreProperties>
</file>